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front and back cover of booklet"/>
      </w:tblPr>
      <w:tblGrid>
        <w:gridCol w:w="6192"/>
        <w:gridCol w:w="864"/>
        <w:gridCol w:w="864"/>
        <w:gridCol w:w="6192"/>
      </w:tblGrid>
      <w:tr w:rsidR="000B180B" w:rsidRPr="000B180B" w14:paraId="34EBAB93" w14:textId="77777777">
        <w:trPr>
          <w:trHeight w:hRule="exact" w:val="10152"/>
        </w:trPr>
        <w:tc>
          <w:tcPr>
            <w:tcW w:w="6192" w:type="dxa"/>
          </w:tcPr>
          <w:p w14:paraId="5FBC56DC" w14:textId="77777777" w:rsidR="00E13A3E" w:rsidRPr="00476422" w:rsidRDefault="00E13A3E" w:rsidP="0012768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  <w:p w14:paraId="5228E29F" w14:textId="77777777" w:rsidR="000B180B" w:rsidRPr="000B180B" w:rsidRDefault="000B180B" w:rsidP="009B3AE5">
            <w:pPr>
              <w:pStyle w:val="NoSpacing"/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64" w:type="dxa"/>
          </w:tcPr>
          <w:p w14:paraId="058AD863" w14:textId="77777777" w:rsidR="009D2335" w:rsidRPr="000B180B" w:rsidRDefault="009D2335">
            <w:pPr>
              <w:pStyle w:val="NoSpacing"/>
              <w:rPr>
                <w:rFonts w:ascii="Arial" w:hAnsi="Arial" w:cs="Arial"/>
                <w:color w:val="auto"/>
              </w:rPr>
            </w:pPr>
          </w:p>
        </w:tc>
        <w:tc>
          <w:tcPr>
            <w:tcW w:w="864" w:type="dxa"/>
          </w:tcPr>
          <w:p w14:paraId="3A9C13A6" w14:textId="77777777" w:rsidR="009D2335" w:rsidRPr="000B180B" w:rsidRDefault="00154087">
            <w:pPr>
              <w:pStyle w:val="NoSpacing"/>
              <w:rPr>
                <w:rFonts w:ascii="Arial" w:hAnsi="Arial" w:cs="Arial"/>
                <w:color w:val="auto"/>
              </w:rPr>
            </w:pPr>
            <w:r w:rsidRPr="000B180B">
              <w:rPr>
                <w:rFonts w:ascii="Arial" w:hAnsi="Arial" w:cs="Arial"/>
                <w:noProof/>
                <w:color w:val="auto"/>
              </w:rPr>
              <w:drawing>
                <wp:anchor distT="0" distB="0" distL="114300" distR="114300" simplePos="0" relativeHeight="251658240" behindDoc="0" locked="0" layoutInCell="1" allowOverlap="1" wp14:anchorId="6A824F5A" wp14:editId="28340A35">
                  <wp:simplePos x="0" y="0"/>
                  <wp:positionH relativeFrom="column">
                    <wp:posOffset>542290</wp:posOffset>
                  </wp:positionH>
                  <wp:positionV relativeFrom="paragraph">
                    <wp:posOffset>273897</wp:posOffset>
                  </wp:positionV>
                  <wp:extent cx="3836670" cy="3454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FFA2_R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36670" cy="345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9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ront cover layout"/>
            </w:tblPr>
            <w:tblGrid>
              <w:gridCol w:w="6192"/>
            </w:tblGrid>
            <w:tr w:rsidR="000B180B" w:rsidRPr="000B180B" w14:paraId="7C879F06" w14:textId="77777777">
              <w:trPr>
                <w:trHeight w:val="4363"/>
              </w:trPr>
              <w:tc>
                <w:tcPr>
                  <w:tcW w:w="5000" w:type="pct"/>
                  <w:vAlign w:val="bottom"/>
                </w:tcPr>
                <w:p w14:paraId="10AA9E4D" w14:textId="77777777" w:rsidR="009D2335" w:rsidRPr="000B180B" w:rsidRDefault="009D2335">
                  <w:pPr>
                    <w:pStyle w:val="Title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0B180B" w:rsidRPr="000B180B" w14:paraId="079261B2" w14:textId="77777777">
              <w:trPr>
                <w:trHeight w:val="3989"/>
              </w:trPr>
              <w:tc>
                <w:tcPr>
                  <w:tcW w:w="5000" w:type="pct"/>
                  <w:vAlign w:val="center"/>
                </w:tcPr>
                <w:p w14:paraId="231D53D7" w14:textId="77777777" w:rsidR="0049722B" w:rsidRDefault="0049722B" w:rsidP="00154087">
                  <w:pPr>
                    <w:pStyle w:val="NoSpacing"/>
                    <w:rPr>
                      <w:rFonts w:ascii="Arial" w:hAnsi="Arial" w:cs="Arial"/>
                      <w:b/>
                      <w:bCs/>
                      <w:color w:val="auto"/>
                      <w:sz w:val="40"/>
                      <w:szCs w:val="40"/>
                    </w:rPr>
                  </w:pPr>
                </w:p>
                <w:p w14:paraId="4EBFC078" w14:textId="77777777" w:rsidR="0049722B" w:rsidRDefault="0049722B" w:rsidP="00154087">
                  <w:pPr>
                    <w:pStyle w:val="NoSpacing"/>
                    <w:rPr>
                      <w:rFonts w:ascii="Arial" w:hAnsi="Arial" w:cs="Arial"/>
                      <w:b/>
                      <w:bCs/>
                      <w:color w:val="auto"/>
                      <w:sz w:val="40"/>
                      <w:szCs w:val="40"/>
                    </w:rPr>
                  </w:pPr>
                </w:p>
                <w:p w14:paraId="2C59AAB9" w14:textId="43F4FE57" w:rsidR="0049722B" w:rsidRDefault="0049722B" w:rsidP="00154087">
                  <w:pPr>
                    <w:pStyle w:val="NoSpacing"/>
                    <w:rPr>
                      <w:rFonts w:ascii="Arial" w:hAnsi="Arial" w:cs="Arial"/>
                      <w:b/>
                      <w:bCs/>
                      <w:color w:val="auto"/>
                      <w:sz w:val="40"/>
                      <w:szCs w:val="40"/>
                    </w:rPr>
                  </w:pPr>
                </w:p>
                <w:p w14:paraId="28CE258D" w14:textId="77777777" w:rsidR="00127683" w:rsidRDefault="00127683" w:rsidP="00154087">
                  <w:pPr>
                    <w:pStyle w:val="NoSpacing"/>
                    <w:rPr>
                      <w:rFonts w:ascii="Arial" w:hAnsi="Arial" w:cs="Arial"/>
                      <w:b/>
                      <w:bCs/>
                      <w:color w:val="auto"/>
                      <w:sz w:val="40"/>
                      <w:szCs w:val="40"/>
                    </w:rPr>
                  </w:pPr>
                </w:p>
                <w:p w14:paraId="79ECAC14" w14:textId="2D4788D9" w:rsidR="009D2335" w:rsidRPr="000B180B" w:rsidRDefault="00154087" w:rsidP="00154087">
                  <w:pPr>
                    <w:pStyle w:val="NoSpacing"/>
                    <w:rPr>
                      <w:rFonts w:ascii="Arial" w:hAnsi="Arial" w:cs="Arial"/>
                      <w:b/>
                      <w:bCs/>
                      <w:color w:val="auto"/>
                      <w:sz w:val="40"/>
                      <w:szCs w:val="40"/>
                    </w:rPr>
                  </w:pPr>
                  <w:r w:rsidRPr="000B180B">
                    <w:rPr>
                      <w:rFonts w:ascii="Arial" w:hAnsi="Arial" w:cs="Arial"/>
                      <w:b/>
                      <w:bCs/>
                      <w:color w:val="auto"/>
                      <w:sz w:val="40"/>
                      <w:szCs w:val="40"/>
                    </w:rPr>
                    <w:t>Parish Name</w:t>
                  </w:r>
                </w:p>
              </w:tc>
            </w:tr>
          </w:tbl>
          <w:p w14:paraId="15BAA8D5" w14:textId="77777777" w:rsidR="009D2335" w:rsidRPr="000B180B" w:rsidRDefault="009D2335">
            <w:pPr>
              <w:pStyle w:val="NoSpacing"/>
              <w:rPr>
                <w:rFonts w:ascii="Arial" w:hAnsi="Arial" w:cs="Arial"/>
                <w:color w:val="auto"/>
              </w:rPr>
            </w:pPr>
          </w:p>
        </w:tc>
      </w:tr>
    </w:tbl>
    <w:p w14:paraId="50220915" w14:textId="77777777" w:rsidR="009D2335" w:rsidRPr="000B180B" w:rsidRDefault="009D2335">
      <w:pPr>
        <w:pStyle w:val="NoSpacing"/>
        <w:rPr>
          <w:rFonts w:ascii="Arial" w:hAnsi="Arial" w:cs="Arial"/>
          <w:color w:val="auto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192"/>
        <w:gridCol w:w="864"/>
        <w:gridCol w:w="864"/>
        <w:gridCol w:w="6192"/>
      </w:tblGrid>
      <w:tr w:rsidR="009B3AE5" w:rsidRPr="000B180B" w14:paraId="422BF918" w14:textId="77777777">
        <w:trPr>
          <w:trHeight w:hRule="exact" w:val="9792"/>
        </w:trPr>
        <w:tc>
          <w:tcPr>
            <w:tcW w:w="6192" w:type="dxa"/>
          </w:tcPr>
          <w:p w14:paraId="27FE5471" w14:textId="7655A70E" w:rsidR="009B3AE5" w:rsidRPr="009B3AE5" w:rsidRDefault="009B3AE5" w:rsidP="009B3AE5">
            <w:pPr>
              <w:pStyle w:val="Heading1"/>
              <w:spacing w:after="0"/>
              <w:ind w:right="-14"/>
              <w:rPr>
                <w:rFonts w:ascii="Arial" w:hAnsi="Arial" w:cs="Arial"/>
                <w:b/>
                <w:bCs/>
                <w:color w:val="auto"/>
                <w:sz w:val="56"/>
                <w:szCs w:val="56"/>
              </w:rPr>
            </w:pPr>
            <w:r w:rsidRPr="009B3AE5">
              <w:rPr>
                <w:rFonts w:ascii="Arial" w:hAnsi="Arial" w:cs="Arial"/>
                <w:b/>
                <w:bCs/>
                <w:color w:val="auto"/>
                <w:sz w:val="56"/>
                <w:szCs w:val="56"/>
              </w:rPr>
              <w:lastRenderedPageBreak/>
              <w:t>Hello, Neighbor...</w:t>
            </w:r>
          </w:p>
          <w:p w14:paraId="62FA3044" w14:textId="77777777" w:rsidR="009B3AE5" w:rsidRDefault="009B3AE5" w:rsidP="009B3AE5">
            <w:pPr>
              <w:pStyle w:val="Heading2"/>
              <w:spacing w:before="360" w:line="276" w:lineRule="auto"/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0B180B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>I am reaching out to say “hi” and to let you know you are not</w:t>
            </w:r>
          </w:p>
          <w:p w14:paraId="331A89E7" w14:textId="1A277239" w:rsidR="009B3AE5" w:rsidRPr="000B180B" w:rsidRDefault="009B3AE5" w:rsidP="009B3AE5">
            <w:pPr>
              <w:pStyle w:val="Heading2"/>
              <w:spacing w:before="360" w:line="480" w:lineRule="auto"/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0B180B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>alone during this trying time.</w:t>
            </w:r>
          </w:p>
          <w:p w14:paraId="1C293DA9" w14:textId="5C168DBC" w:rsidR="009B3AE5" w:rsidRDefault="009B3AE5" w:rsidP="009B3AE5">
            <w:pPr>
              <w:pStyle w:val="Heading2"/>
              <w:spacing w:line="276" w:lineRule="auto"/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0B180B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>I am Catholic and every year on the 50th day after Easter my church celebrates Pentecost.</w:t>
            </w:r>
            <w:r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0B180B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>Today we remember when Jesus sent the Holy Spirit to his disciples who had been in hiding</w:t>
            </w:r>
            <w:r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0B180B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>for 50 days. They were afraid and disillusioned. On Pentecost, Jesus let them know they were</w:t>
            </w:r>
            <w:r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0B180B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>not alone, and He is alive in this world. What they thought was the end of the story – his death</w:t>
            </w:r>
            <w:r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0B180B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>–</w:t>
            </w:r>
          </w:p>
          <w:p w14:paraId="752F2E98" w14:textId="77777777" w:rsidR="009B3AE5" w:rsidRPr="000B180B" w:rsidRDefault="009B3AE5" w:rsidP="009B3AE5">
            <w:pPr>
              <w:pStyle w:val="Heading2"/>
              <w:spacing w:line="480" w:lineRule="auto"/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0B180B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>was the beginning of a new life for them and for all of us.</w:t>
            </w:r>
          </w:p>
          <w:p w14:paraId="0E26A1FB" w14:textId="77777777" w:rsidR="009B3AE5" w:rsidRDefault="009B3AE5" w:rsidP="009B3AE5">
            <w:pPr>
              <w:pStyle w:val="Heading2"/>
              <w:spacing w:line="276" w:lineRule="auto"/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0B180B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>We cannot gather with our faith community today, so I am reaching out to you, my neighbor,</w:t>
            </w:r>
            <w:r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0B180B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 xml:space="preserve">to let you know I am praying for you. And to let you know we will get through this. </w:t>
            </w:r>
          </w:p>
          <w:p w14:paraId="33AFA761" w14:textId="77777777" w:rsidR="009B3AE5" w:rsidRDefault="009B3AE5" w:rsidP="009B3AE5">
            <w:pPr>
              <w:pStyle w:val="Heading2"/>
              <w:spacing w:line="276" w:lineRule="auto"/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  <w:p w14:paraId="6DECBDE5" w14:textId="5F57790B" w:rsidR="009B3AE5" w:rsidRPr="000B180B" w:rsidRDefault="009B3AE5" w:rsidP="009B3AE5">
            <w:pPr>
              <w:pStyle w:val="Heading2"/>
              <w:spacing w:line="276" w:lineRule="auto"/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0B180B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>If you need</w:t>
            </w:r>
            <w:r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0B180B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 xml:space="preserve">anything, my parish </w:t>
            </w:r>
            <w:r w:rsidRPr="00E13A3E">
              <w:rPr>
                <w:rFonts w:ascii="Arial" w:eastAsiaTheme="minorEastAsia" w:hAnsi="Arial" w:cs="Arial"/>
                <w:color w:val="656565" w:themeColor="text2" w:themeTint="BF"/>
                <w:sz w:val="22"/>
                <w:szCs w:val="22"/>
              </w:rPr>
              <w:t>&lt;INSERT NAME&gt;</w:t>
            </w:r>
            <w:r w:rsidRPr="000B180B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 xml:space="preserve"> can help connect you to those who may be able to</w:t>
            </w:r>
            <w:r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0B180B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 xml:space="preserve">help. Please reach out to </w:t>
            </w:r>
            <w:r w:rsidRPr="00E13A3E">
              <w:rPr>
                <w:rFonts w:ascii="Arial" w:eastAsiaTheme="minorEastAsia" w:hAnsi="Arial" w:cs="Arial"/>
                <w:color w:val="656565" w:themeColor="text2" w:themeTint="BF"/>
                <w:sz w:val="22"/>
                <w:szCs w:val="22"/>
              </w:rPr>
              <w:t>&lt;INSERT PARISH INFORMATION&gt;</w:t>
            </w:r>
            <w:r w:rsidRPr="000B180B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 xml:space="preserve"> or Catholic Charities</w:t>
            </w:r>
            <w:r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>a</w:t>
            </w:r>
            <w:r w:rsidRPr="000B180B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>t</w:t>
            </w:r>
            <w:r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E13A3E">
              <w:rPr>
                <w:rFonts w:ascii="Arial" w:eastAsiaTheme="minorEastAsia" w:hAnsi="Arial" w:cs="Arial"/>
                <w:color w:val="656565" w:themeColor="text2" w:themeTint="BF"/>
                <w:sz w:val="22"/>
                <w:szCs w:val="22"/>
              </w:rPr>
              <w:t>GetHelp@catholiccharities.net</w:t>
            </w:r>
            <w:r w:rsidRPr="000B180B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 xml:space="preserve"> or </w:t>
            </w:r>
            <w:r w:rsidRPr="00E13A3E">
              <w:rPr>
                <w:rFonts w:ascii="Arial" w:eastAsiaTheme="minorEastAsia" w:hAnsi="Arial" w:cs="Arial"/>
                <w:color w:val="656565" w:themeColor="text2" w:themeTint="BF"/>
                <w:sz w:val="22"/>
                <w:szCs w:val="22"/>
              </w:rPr>
              <w:t>312.655.7700</w:t>
            </w:r>
            <w:r w:rsidRPr="000B180B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>.</w:t>
            </w:r>
          </w:p>
          <w:p w14:paraId="4D7C0558" w14:textId="77777777" w:rsidR="009B3AE5" w:rsidRDefault="009B3AE5" w:rsidP="009B3AE5">
            <w:pPr>
              <w:pStyle w:val="Heading2"/>
              <w:spacing w:line="276" w:lineRule="auto"/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  <w:p w14:paraId="1D6225DC" w14:textId="2F4F23FC" w:rsidR="009B3AE5" w:rsidRPr="009B3AE5" w:rsidRDefault="009B3AE5" w:rsidP="009B3AE5">
            <w:pPr>
              <w:pStyle w:val="Heading2"/>
              <w:spacing w:line="276" w:lineRule="auto"/>
              <w:rPr>
                <w:rFonts w:ascii="Arial" w:eastAsiaTheme="minorEastAsia" w:hAnsi="Arial" w:cs="Arial"/>
                <w:color w:val="656565" w:themeColor="text2" w:themeTint="BF"/>
                <w:sz w:val="22"/>
                <w:szCs w:val="22"/>
              </w:rPr>
            </w:pPr>
            <w:r w:rsidRPr="000B180B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>If you are looking for someone to pray with, night or day, the Archdiocese of Chicago has a</w:t>
            </w:r>
            <w:r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0B180B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 xml:space="preserve">prayer line in English, Spanish and Polish. Call </w:t>
            </w:r>
            <w:r w:rsidRPr="00E13A3E">
              <w:rPr>
                <w:rFonts w:ascii="Arial" w:eastAsiaTheme="minorEastAsia" w:hAnsi="Arial" w:cs="Arial"/>
                <w:color w:val="656565" w:themeColor="text2" w:themeTint="BF"/>
                <w:sz w:val="22"/>
                <w:szCs w:val="22"/>
              </w:rPr>
              <w:t>312.741.3388</w:t>
            </w:r>
            <w:r w:rsidRPr="000B180B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 xml:space="preserve"> to pray with someone or </w:t>
            </w:r>
            <w:r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>leave a prayer request at</w:t>
            </w:r>
            <w:r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E13A3E">
              <w:rPr>
                <w:rFonts w:ascii="Arial" w:eastAsiaTheme="minorEastAsia" w:hAnsi="Arial" w:cs="Arial"/>
                <w:color w:val="656565" w:themeColor="text2" w:themeTint="BF"/>
                <w:sz w:val="22"/>
                <w:szCs w:val="22"/>
              </w:rPr>
              <w:t>praywithme@calledtoprayer.org</w:t>
            </w:r>
            <w:r>
              <w:rPr>
                <w:rFonts w:ascii="Arial" w:eastAsiaTheme="minorEastAsia" w:hAnsi="Arial" w:cs="Arial"/>
                <w:color w:val="656565" w:themeColor="text2" w:themeTint="BF"/>
                <w:sz w:val="22"/>
                <w:szCs w:val="22"/>
              </w:rPr>
              <w:t>.</w:t>
            </w:r>
            <w:r>
              <w:rPr>
                <w:rFonts w:ascii="Arial" w:eastAsiaTheme="minorEastAsia" w:hAnsi="Arial" w:cs="Arial"/>
                <w:color w:val="656565" w:themeColor="text2" w:themeTint="BF"/>
                <w:sz w:val="22"/>
                <w:szCs w:val="22"/>
              </w:rPr>
              <w:br/>
            </w:r>
          </w:p>
          <w:p w14:paraId="5E46E93F" w14:textId="0A244015" w:rsidR="009B3AE5" w:rsidRDefault="009B3AE5" w:rsidP="009B3AE5">
            <w:pPr>
              <w:pStyle w:val="Heading2"/>
              <w:spacing w:line="276" w:lineRule="auto"/>
              <w:rPr>
                <w:rFonts w:ascii="Arial" w:eastAsiaTheme="minorEastAsia" w:hAnsi="Arial" w:cs="Arial"/>
                <w:color w:val="656565" w:themeColor="text2" w:themeTint="BF"/>
                <w:sz w:val="22"/>
                <w:szCs w:val="22"/>
              </w:rPr>
            </w:pPr>
            <w:r w:rsidRPr="000B180B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>If you have recently lost a loved one, we have online grief groups. Visit</w:t>
            </w:r>
            <w:r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E13A3E">
              <w:rPr>
                <w:rFonts w:ascii="Arial" w:eastAsiaTheme="minorEastAsia" w:hAnsi="Arial" w:cs="Arial"/>
                <w:color w:val="656565" w:themeColor="text2" w:themeTint="BF"/>
                <w:sz w:val="22"/>
                <w:szCs w:val="22"/>
              </w:rPr>
              <w:t>archchicago.org/coronavirus/online-grief</w:t>
            </w:r>
            <w:r>
              <w:rPr>
                <w:rFonts w:ascii="Arial" w:eastAsiaTheme="minorEastAsia" w:hAnsi="Arial" w:cs="Arial"/>
                <w:color w:val="656565" w:themeColor="text2" w:themeTint="BF"/>
                <w:sz w:val="22"/>
                <w:szCs w:val="22"/>
              </w:rPr>
              <w:t>-</w:t>
            </w:r>
          </w:p>
          <w:p w14:paraId="616EF9C4" w14:textId="77777777" w:rsidR="009B3AE5" w:rsidRPr="000B180B" w:rsidRDefault="009B3AE5" w:rsidP="009B3AE5">
            <w:pPr>
              <w:pStyle w:val="Heading2"/>
              <w:spacing w:line="480" w:lineRule="auto"/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E13A3E">
              <w:rPr>
                <w:rFonts w:ascii="Arial" w:eastAsiaTheme="minorEastAsia" w:hAnsi="Arial" w:cs="Arial"/>
                <w:color w:val="656565" w:themeColor="text2" w:themeTint="BF"/>
                <w:sz w:val="22"/>
                <w:szCs w:val="22"/>
              </w:rPr>
              <w:t>groups</w:t>
            </w:r>
            <w:r w:rsidRPr="000B180B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 xml:space="preserve"> to</w:t>
            </w:r>
            <w:r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0B180B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>sign up.</w:t>
            </w:r>
          </w:p>
          <w:p w14:paraId="7970B2E9" w14:textId="77777777" w:rsidR="009B3AE5" w:rsidRPr="000B180B" w:rsidRDefault="009B3AE5" w:rsidP="009B3AE5">
            <w:pPr>
              <w:pStyle w:val="Heading2"/>
              <w:spacing w:line="276" w:lineRule="auto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0B180B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>Please reach out regardless of your faith background, and we will find a way to connect you!</w:t>
            </w:r>
          </w:p>
          <w:p w14:paraId="25D5622A" w14:textId="77777777" w:rsidR="009B3AE5" w:rsidRPr="000B180B" w:rsidRDefault="009B3AE5" w:rsidP="009B3AE5">
            <w:pPr>
              <w:pStyle w:val="NoSpacing"/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64" w:type="dxa"/>
          </w:tcPr>
          <w:p w14:paraId="0623997D" w14:textId="77777777" w:rsidR="009B3AE5" w:rsidRPr="000B180B" w:rsidRDefault="009B3AE5" w:rsidP="009B3AE5">
            <w:pPr>
              <w:pStyle w:val="NoSpacing"/>
              <w:rPr>
                <w:rFonts w:ascii="Arial" w:hAnsi="Arial" w:cs="Arial"/>
                <w:color w:val="auto"/>
              </w:rPr>
            </w:pPr>
          </w:p>
        </w:tc>
        <w:tc>
          <w:tcPr>
            <w:tcW w:w="864" w:type="dxa"/>
          </w:tcPr>
          <w:p w14:paraId="1EC3F4AE" w14:textId="77777777" w:rsidR="009B3AE5" w:rsidRPr="000B180B" w:rsidRDefault="009B3AE5" w:rsidP="009B3AE5">
            <w:pPr>
              <w:pStyle w:val="NoSpacing"/>
              <w:rPr>
                <w:rFonts w:ascii="Arial" w:hAnsi="Arial" w:cs="Arial"/>
                <w:color w:val="auto"/>
              </w:rPr>
            </w:pPr>
          </w:p>
        </w:tc>
        <w:tc>
          <w:tcPr>
            <w:tcW w:w="6192" w:type="dxa"/>
          </w:tcPr>
          <w:p w14:paraId="74F79552" w14:textId="535F6176" w:rsidR="009B3AE5" w:rsidRDefault="009B3AE5" w:rsidP="009B3AE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  <w:p w14:paraId="0D2ACEA0" w14:textId="77777777" w:rsidR="009B3AE5" w:rsidRPr="00476422" w:rsidRDefault="009B3AE5" w:rsidP="009B3AE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  <w:p w14:paraId="59285303" w14:textId="003ECB59" w:rsidR="009B3AE5" w:rsidRDefault="009B3AE5" w:rsidP="009B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Pr="00E13A3E">
              <w:rPr>
                <w:rFonts w:ascii="Arial" w:hAnsi="Arial" w:cs="Arial"/>
                <w:color w:val="auto"/>
                <w:sz w:val="22"/>
                <w:szCs w:val="22"/>
              </w:rPr>
              <w:t xml:space="preserve"> also invite you to pray with me today. If you feel comfortable,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E13A3E">
              <w:rPr>
                <w:rFonts w:ascii="Arial" w:hAnsi="Arial" w:cs="Arial"/>
                <w:color w:val="auto"/>
                <w:sz w:val="22"/>
                <w:szCs w:val="22"/>
              </w:rPr>
              <w:t>you can light a candle and say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E13A3E">
              <w:rPr>
                <w:rFonts w:ascii="Arial" w:hAnsi="Arial" w:cs="Arial"/>
                <w:color w:val="auto"/>
                <w:sz w:val="22"/>
                <w:szCs w:val="22"/>
              </w:rPr>
              <w:t>this prayer. And if someone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E13A3E">
              <w:rPr>
                <w:rFonts w:ascii="Arial" w:hAnsi="Arial" w:cs="Arial"/>
                <w:color w:val="auto"/>
                <w:sz w:val="22"/>
                <w:szCs w:val="22"/>
              </w:rPr>
              <w:t>comes to mind, I encourage you to reach out to that person just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E13A3E">
              <w:rPr>
                <w:rFonts w:ascii="Arial" w:hAnsi="Arial" w:cs="Arial"/>
                <w:color w:val="auto"/>
                <w:sz w:val="22"/>
                <w:szCs w:val="22"/>
              </w:rPr>
              <w:t>to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E13A3E">
              <w:rPr>
                <w:rFonts w:ascii="Arial" w:hAnsi="Arial" w:cs="Arial"/>
                <w:color w:val="auto"/>
                <w:sz w:val="22"/>
                <w:szCs w:val="22"/>
              </w:rPr>
              <w:t>say “hello” and to check on them. We believe that God puts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E13A3E">
              <w:rPr>
                <w:rFonts w:ascii="Arial" w:hAnsi="Arial" w:cs="Arial"/>
                <w:color w:val="auto"/>
                <w:sz w:val="22"/>
                <w:szCs w:val="22"/>
              </w:rPr>
              <w:t>people on our hearts for a reason.</w:t>
            </w:r>
          </w:p>
          <w:p w14:paraId="7B058D67" w14:textId="77777777" w:rsidR="009B3AE5" w:rsidRDefault="009B3AE5" w:rsidP="009B3AE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</w:p>
          <w:p w14:paraId="1F0E972A" w14:textId="77777777" w:rsidR="009B3AE5" w:rsidRPr="00E13A3E" w:rsidRDefault="009B3AE5" w:rsidP="009B3AE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00E13A3E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Prayer:</w:t>
            </w:r>
          </w:p>
          <w:p w14:paraId="0DC9EBB8" w14:textId="77777777" w:rsidR="009B3AE5" w:rsidRPr="00E13A3E" w:rsidRDefault="009B3AE5" w:rsidP="009B3AE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  <w:iCs/>
                <w:color w:val="auto"/>
                <w:sz w:val="26"/>
                <w:szCs w:val="26"/>
              </w:rPr>
            </w:pPr>
            <w:r w:rsidRPr="00E13A3E">
              <w:rPr>
                <w:rFonts w:ascii="Arial" w:hAnsi="Arial" w:cs="Arial"/>
                <w:i/>
                <w:iCs/>
                <w:color w:val="auto"/>
                <w:sz w:val="26"/>
                <w:szCs w:val="26"/>
              </w:rPr>
              <w:t>Come Holy Spirit…</w:t>
            </w:r>
          </w:p>
          <w:p w14:paraId="1664B3EF" w14:textId="77777777" w:rsidR="009B3AE5" w:rsidRPr="00E13A3E" w:rsidRDefault="009B3AE5" w:rsidP="009B3AE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  <w:iCs/>
                <w:color w:val="auto"/>
                <w:sz w:val="26"/>
                <w:szCs w:val="26"/>
              </w:rPr>
            </w:pPr>
            <w:r w:rsidRPr="00E13A3E">
              <w:rPr>
                <w:rFonts w:ascii="Arial" w:hAnsi="Arial" w:cs="Arial"/>
                <w:i/>
                <w:iCs/>
                <w:color w:val="auto"/>
                <w:sz w:val="26"/>
                <w:szCs w:val="26"/>
              </w:rPr>
              <w:t>Come Holy Spirit…</w:t>
            </w:r>
          </w:p>
          <w:p w14:paraId="3057933E" w14:textId="77777777" w:rsidR="009B3AE5" w:rsidRPr="00E13A3E" w:rsidRDefault="009B3AE5" w:rsidP="009B3AE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  <w:iCs/>
                <w:color w:val="auto"/>
                <w:sz w:val="26"/>
                <w:szCs w:val="26"/>
              </w:rPr>
            </w:pPr>
            <w:r w:rsidRPr="00E13A3E">
              <w:rPr>
                <w:rFonts w:ascii="Arial" w:hAnsi="Arial" w:cs="Arial"/>
                <w:i/>
                <w:iCs/>
                <w:color w:val="auto"/>
                <w:sz w:val="26"/>
                <w:szCs w:val="26"/>
              </w:rPr>
              <w:t>Come Holy Spirit…</w:t>
            </w:r>
          </w:p>
          <w:p w14:paraId="2AB88CF0" w14:textId="77777777" w:rsidR="009B3AE5" w:rsidRPr="00E13A3E" w:rsidRDefault="009B3AE5" w:rsidP="009B3AE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  <w:iCs/>
                <w:color w:val="auto"/>
                <w:sz w:val="26"/>
                <w:szCs w:val="26"/>
              </w:rPr>
            </w:pPr>
            <w:r w:rsidRPr="00E13A3E">
              <w:rPr>
                <w:rFonts w:ascii="Arial" w:hAnsi="Arial" w:cs="Arial"/>
                <w:i/>
                <w:iCs/>
                <w:color w:val="auto"/>
                <w:sz w:val="26"/>
                <w:szCs w:val="26"/>
              </w:rPr>
              <w:t>Spirit of God, Breathe new life into</w:t>
            </w:r>
          </w:p>
          <w:p w14:paraId="05039DBF" w14:textId="77777777" w:rsidR="009B3AE5" w:rsidRPr="00E13A3E" w:rsidRDefault="009B3AE5" w:rsidP="009B3AE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  <w:iCs/>
                <w:color w:val="auto"/>
                <w:sz w:val="26"/>
                <w:szCs w:val="26"/>
              </w:rPr>
            </w:pPr>
            <w:r w:rsidRPr="00E13A3E">
              <w:rPr>
                <w:rFonts w:ascii="Arial" w:hAnsi="Arial" w:cs="Arial"/>
                <w:i/>
                <w:iCs/>
                <w:color w:val="auto"/>
                <w:sz w:val="26"/>
                <w:szCs w:val="26"/>
              </w:rPr>
              <w:t>this world. Bring hope, healing, and</w:t>
            </w:r>
          </w:p>
          <w:p w14:paraId="76C75198" w14:textId="77777777" w:rsidR="009B3AE5" w:rsidRPr="00E13A3E" w:rsidRDefault="009B3AE5" w:rsidP="009B3AE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  <w:iCs/>
                <w:color w:val="auto"/>
                <w:sz w:val="26"/>
                <w:szCs w:val="26"/>
              </w:rPr>
            </w:pPr>
            <w:r w:rsidRPr="00E13A3E">
              <w:rPr>
                <w:rFonts w:ascii="Arial" w:hAnsi="Arial" w:cs="Arial"/>
                <w:i/>
                <w:iCs/>
                <w:color w:val="auto"/>
                <w:sz w:val="26"/>
                <w:szCs w:val="26"/>
              </w:rPr>
              <w:t>love in our midst.</w:t>
            </w:r>
          </w:p>
          <w:p w14:paraId="579230AC" w14:textId="77777777" w:rsidR="009B3AE5" w:rsidRPr="00E13A3E" w:rsidRDefault="009B3AE5" w:rsidP="009B3AE5">
            <w:pPr>
              <w:pStyle w:val="NoSpacing"/>
              <w:spacing w:line="360" w:lineRule="auto"/>
              <w:rPr>
                <w:rFonts w:ascii="Arial" w:hAnsi="Arial" w:cs="Arial"/>
                <w:i/>
                <w:iCs/>
                <w:color w:val="auto"/>
                <w:sz w:val="26"/>
                <w:szCs w:val="26"/>
              </w:rPr>
            </w:pPr>
            <w:r w:rsidRPr="00E13A3E">
              <w:rPr>
                <w:rFonts w:ascii="Arial" w:hAnsi="Arial" w:cs="Arial"/>
                <w:i/>
                <w:iCs/>
                <w:color w:val="auto"/>
                <w:sz w:val="26"/>
                <w:szCs w:val="26"/>
              </w:rPr>
              <w:t>Amen.</w:t>
            </w:r>
          </w:p>
          <w:p w14:paraId="1E622B73" w14:textId="77777777" w:rsidR="009B3AE5" w:rsidRPr="00E13A3E" w:rsidRDefault="009B3AE5" w:rsidP="009B3AE5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auto"/>
                <w:sz w:val="26"/>
                <w:szCs w:val="26"/>
              </w:rPr>
            </w:pPr>
          </w:p>
          <w:p w14:paraId="3729A302" w14:textId="77777777" w:rsidR="009B3AE5" w:rsidRPr="00E13A3E" w:rsidRDefault="009B3AE5" w:rsidP="009B3AE5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E13A3E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Blessings to you and those you love!</w:t>
            </w:r>
          </w:p>
          <w:p w14:paraId="3B122541" w14:textId="77777777" w:rsidR="009B3AE5" w:rsidRPr="000B180B" w:rsidRDefault="009B3AE5" w:rsidP="009B3AE5">
            <w:pPr>
              <w:rPr>
                <w:rFonts w:ascii="Arial" w:hAnsi="Arial" w:cs="Arial"/>
                <w:color w:val="auto"/>
              </w:rPr>
            </w:pPr>
          </w:p>
        </w:tc>
      </w:tr>
      <w:tr w:rsidR="009B3AE5" w:rsidRPr="000B180B" w14:paraId="2F496494" w14:textId="77777777">
        <w:trPr>
          <w:trHeight w:hRule="exact" w:val="504"/>
        </w:trPr>
        <w:tc>
          <w:tcPr>
            <w:tcW w:w="6192" w:type="dxa"/>
            <w:vAlign w:val="bottom"/>
          </w:tcPr>
          <w:p w14:paraId="2BFFD653" w14:textId="77777777" w:rsidR="009B3AE5" w:rsidRPr="000B180B" w:rsidRDefault="009B3AE5" w:rsidP="009B3AE5">
            <w:pPr>
              <w:pStyle w:val="NoSpacing"/>
              <w:rPr>
                <w:rStyle w:val="PageNumber"/>
                <w:rFonts w:ascii="Arial" w:hAnsi="Arial" w:cs="Arial"/>
                <w:color w:val="auto"/>
              </w:rPr>
            </w:pPr>
          </w:p>
        </w:tc>
        <w:tc>
          <w:tcPr>
            <w:tcW w:w="864" w:type="dxa"/>
            <w:vAlign w:val="bottom"/>
          </w:tcPr>
          <w:p w14:paraId="10CE085F" w14:textId="77777777" w:rsidR="009B3AE5" w:rsidRPr="000B180B" w:rsidRDefault="009B3AE5" w:rsidP="009B3AE5">
            <w:pPr>
              <w:pStyle w:val="NoSpacing"/>
              <w:rPr>
                <w:rFonts w:ascii="Arial" w:hAnsi="Arial" w:cs="Arial"/>
                <w:color w:val="auto"/>
              </w:rPr>
            </w:pPr>
          </w:p>
        </w:tc>
        <w:tc>
          <w:tcPr>
            <w:tcW w:w="864" w:type="dxa"/>
            <w:vAlign w:val="bottom"/>
          </w:tcPr>
          <w:p w14:paraId="4B23CC4C" w14:textId="77777777" w:rsidR="009B3AE5" w:rsidRPr="000B180B" w:rsidRDefault="009B3AE5" w:rsidP="009B3AE5">
            <w:pPr>
              <w:pStyle w:val="NoSpacing"/>
              <w:rPr>
                <w:rFonts w:ascii="Arial" w:hAnsi="Arial" w:cs="Arial"/>
                <w:color w:val="auto"/>
              </w:rPr>
            </w:pPr>
          </w:p>
        </w:tc>
        <w:tc>
          <w:tcPr>
            <w:tcW w:w="6192" w:type="dxa"/>
            <w:vAlign w:val="bottom"/>
          </w:tcPr>
          <w:p w14:paraId="37616AC2" w14:textId="0952D72A" w:rsidR="009B3AE5" w:rsidRPr="000B180B" w:rsidRDefault="009B3AE5" w:rsidP="009B3AE5">
            <w:pPr>
              <w:pStyle w:val="NoSpacing"/>
              <w:jc w:val="right"/>
              <w:rPr>
                <w:rStyle w:val="PageNumber"/>
                <w:rFonts w:ascii="Arial" w:hAnsi="Arial" w:cs="Arial"/>
                <w:color w:val="auto"/>
              </w:rPr>
            </w:pPr>
          </w:p>
        </w:tc>
      </w:tr>
    </w:tbl>
    <w:p w14:paraId="2DA43BE9" w14:textId="77777777" w:rsidR="009D2335" w:rsidRPr="000B180B" w:rsidRDefault="009D2335">
      <w:pPr>
        <w:pStyle w:val="NoSpacing"/>
        <w:rPr>
          <w:rFonts w:ascii="Arial" w:hAnsi="Arial" w:cs="Arial"/>
          <w:color w:val="auto"/>
        </w:rPr>
      </w:pPr>
    </w:p>
    <w:sectPr w:rsidR="009D2335" w:rsidRPr="000B180B">
      <w:pgSz w:w="15840" w:h="12240" w:orient="landscape"/>
      <w:pgMar w:top="122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84C6A8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87"/>
    <w:rsid w:val="000B180B"/>
    <w:rsid w:val="00127683"/>
    <w:rsid w:val="00154087"/>
    <w:rsid w:val="00242AAB"/>
    <w:rsid w:val="00363198"/>
    <w:rsid w:val="00476422"/>
    <w:rsid w:val="0049722B"/>
    <w:rsid w:val="00570BB4"/>
    <w:rsid w:val="0057522A"/>
    <w:rsid w:val="00656DB0"/>
    <w:rsid w:val="009B3AE5"/>
    <w:rsid w:val="009D2335"/>
    <w:rsid w:val="00A511AC"/>
    <w:rsid w:val="00A8115D"/>
    <w:rsid w:val="00E13A3E"/>
    <w:rsid w:val="00E679D0"/>
    <w:rsid w:val="00EE06A5"/>
    <w:rsid w:val="00FE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829C2"/>
  <w15:chartTrackingRefBased/>
  <w15:docId w15:val="{FC400F09-0ED5-804F-898E-32DF6D77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319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198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19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3"/>
    <w:qFormat/>
    <w:rsid w:val="00363198"/>
    <w:pPr>
      <w:spacing w:before="120" w:after="0" w:line="240" w:lineRule="auto"/>
      <w:contextualSpacing/>
    </w:pPr>
    <w:rPr>
      <w:b/>
      <w:bCs/>
      <w:caps/>
      <w:color w:val="75540F" w:themeColor="accent1" w:themeShade="80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customStyle="1" w:styleId="ContactInfo">
    <w:name w:val="Contact Info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pPr>
      <w:tabs>
        <w:tab w:val="right" w:leader="dot" w:pos="6120"/>
      </w:tabs>
      <w:spacing w:after="100"/>
    </w:p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sid w:val="00363198"/>
    <w:rPr>
      <w:b/>
      <w:bCs/>
      <w:color w:val="75540F" w:themeColor="accent1" w:themeShade="80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sid w:val="00363198"/>
    <w:rPr>
      <w:b/>
      <w:bCs/>
      <w:color w:val="75540F" w:themeColor="accent1" w:themeShade="80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pPr>
      <w:spacing w:before="40" w:after="40" w:line="264" w:lineRule="auto"/>
      <w:contextualSpacing/>
    </w:pPr>
    <w:rPr>
      <w:i/>
      <w:i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180B"/>
    <w:rPr>
      <w:color w:val="4F879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8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80B"/>
    <w:rPr>
      <w:color w:val="6D748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ooklet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E3A625"/>
      </a:accent1>
      <a:accent2>
        <a:srgbClr val="6D7483"/>
      </a:accent2>
      <a:accent3>
        <a:srgbClr val="D16349"/>
      </a:accent3>
      <a:accent4>
        <a:srgbClr val="4F8797"/>
      </a:accent4>
      <a:accent5>
        <a:srgbClr val="7F6C60"/>
      </a:accent5>
      <a:accent6>
        <a:srgbClr val="638865"/>
      </a:accent6>
      <a:hlink>
        <a:srgbClr val="4F8797"/>
      </a:hlink>
      <a:folHlink>
        <a:srgbClr val="6D748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877044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2013-02-05T18:33:00+00:00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1673189</Value>
    </PublishStatusLookup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TP104009677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5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3C91CA-9AA6-4AB3-BC66-B18F43E63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B419A4-A49B-4AB2-9300-8DAC9AA1D6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D43FFF-DB4D-48F9-9B06-D3ECC1826E4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5.xml><?xml version="1.0" encoding="utf-8"?>
<ds:datastoreItem xmlns:ds="http://schemas.openxmlformats.org/officeDocument/2006/customXml" ds:itemID="{F99F625D-E0B7-4D2F-9EC0-42508EEB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White</cp:lastModifiedBy>
  <cp:revision>10</cp:revision>
  <dcterms:created xsi:type="dcterms:W3CDTF">2020-05-20T18:07:00Z</dcterms:created>
  <dcterms:modified xsi:type="dcterms:W3CDTF">2020-05-21T00:05:00Z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