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129D" w14:textId="4AEB78E9" w:rsidR="00775876" w:rsidRPr="00CD2BF6" w:rsidRDefault="00CD2BF6">
      <w:pPr>
        <w:rPr>
          <w:b/>
          <w:bCs/>
        </w:rPr>
      </w:pPr>
      <w:r w:rsidRPr="00CD2BF6">
        <w:rPr>
          <w:b/>
          <w:bCs/>
        </w:rPr>
        <w:t>Society of the Precious Blood Missionaries</w:t>
      </w:r>
    </w:p>
    <w:p w14:paraId="1DE36CAF" w14:textId="38CD4932" w:rsidR="00CD2BF6" w:rsidRDefault="00CD2BF6">
      <w:bookmarkStart w:id="0" w:name="_GoBack"/>
      <w:bookmarkEnd w:id="0"/>
    </w:p>
    <w:p w14:paraId="503517C8" w14:textId="372FF9DF" w:rsidR="00CD2BF6" w:rsidRDefault="00CD2BF6" w:rsidP="00CD2BF6">
      <w:r>
        <w:t xml:space="preserve">St. Gaspar del </w:t>
      </w:r>
      <w:proofErr w:type="spellStart"/>
      <w:r>
        <w:t>Bufalo</w:t>
      </w:r>
      <w:proofErr w:type="spellEnd"/>
      <w:r>
        <w:t>, who founded the Missionaries of the Precious Blood in 1815,</w:t>
      </w:r>
      <w:r>
        <w:t xml:space="preserve"> </w:t>
      </w:r>
      <w:r>
        <w:t xml:space="preserve">knew from an early age that he wanted to be a priest. </w:t>
      </w:r>
      <w:r>
        <w:t xml:space="preserve">Throughout his life St. </w:t>
      </w:r>
      <w:r>
        <w:t>Gaspar visited prisoners; he ministered to the sick; he was drawn</w:t>
      </w:r>
      <w:r>
        <w:t xml:space="preserve"> </w:t>
      </w:r>
      <w:r>
        <w:t>to those who needed help to see that Jesus had shed his Precious Blood to save all people,</w:t>
      </w:r>
      <w:r>
        <w:t xml:space="preserve"> </w:t>
      </w:r>
      <w:r>
        <w:t>including those who feel isolated or cast off.</w:t>
      </w:r>
      <w:r>
        <w:t xml:space="preserve"> </w:t>
      </w:r>
      <w:r>
        <w:t xml:space="preserve">For more than 70 years, </w:t>
      </w:r>
      <w:r>
        <w:t xml:space="preserve">Precious Blood </w:t>
      </w:r>
      <w:r>
        <w:t>Missionaries have</w:t>
      </w:r>
      <w:r>
        <w:t xml:space="preserve"> participated </w:t>
      </w:r>
      <w:r>
        <w:t>in</w:t>
      </w:r>
      <w:r>
        <w:t xml:space="preserve"> that same</w:t>
      </w:r>
      <w:r>
        <w:t xml:space="preserve"> ministry in Latin America, including</w:t>
      </w:r>
      <w:r>
        <w:t xml:space="preserve"> </w:t>
      </w:r>
      <w:r>
        <w:t>Chile, Peru, Guatemala and Colombia. We have</w:t>
      </w:r>
      <w:r>
        <w:t xml:space="preserve"> </w:t>
      </w:r>
      <w:r>
        <w:t>learned so much from the people we serve.</w:t>
      </w:r>
      <w:r>
        <w:t xml:space="preserve"> </w:t>
      </w:r>
      <w:r>
        <w:t>“Prayer and action,” St. Gaspar said in describing</w:t>
      </w:r>
      <w:r>
        <w:t xml:space="preserve"> o</w:t>
      </w:r>
      <w:r>
        <w:t>ur mission. It is a good method for all of us.</w:t>
      </w:r>
      <w:r>
        <w:t xml:space="preserve"> </w:t>
      </w:r>
      <w:r>
        <w:t>“Missionaries are not statues,”</w:t>
      </w:r>
      <w:r>
        <w:t xml:space="preserve"> </w:t>
      </w:r>
      <w:r>
        <w:t xml:space="preserve">St. Gaspar said. </w:t>
      </w:r>
      <w:r>
        <w:t>O</w:t>
      </w:r>
      <w:r>
        <w:t xml:space="preserve">ur Missionaries </w:t>
      </w:r>
      <w:r>
        <w:t>are</w:t>
      </w:r>
      <w:r>
        <w:t xml:space="preserve"> in motion, </w:t>
      </w:r>
      <w:r>
        <w:t xml:space="preserve">always </w:t>
      </w:r>
      <w:r>
        <w:t>finding ways to serve the people</w:t>
      </w:r>
      <w:r>
        <w:t xml:space="preserve"> </w:t>
      </w:r>
      <w:r>
        <w:t>with the eternal truth that they need NOW.</w:t>
      </w:r>
    </w:p>
    <w:sectPr w:rsidR="00CD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F6"/>
    <w:rsid w:val="00775876"/>
    <w:rsid w:val="00AB4C8F"/>
    <w:rsid w:val="00C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9E11"/>
  <w15:chartTrackingRefBased/>
  <w15:docId w15:val="{7BDAD992-228D-45EB-BB45-7A0D4910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Mio</dc:creator>
  <cp:keywords/>
  <dc:description/>
  <cp:lastModifiedBy>Megan Mio</cp:lastModifiedBy>
  <cp:revision>1</cp:revision>
  <dcterms:created xsi:type="dcterms:W3CDTF">2020-06-29T16:26:00Z</dcterms:created>
  <dcterms:modified xsi:type="dcterms:W3CDTF">2020-06-29T16:32:00Z</dcterms:modified>
</cp:coreProperties>
</file>