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ED63" w14:textId="77777777" w:rsidR="007837E2" w:rsidRPr="007837E2" w:rsidRDefault="007837E2" w:rsidP="007837E2">
      <w:pPr>
        <w:spacing w:line="450" w:lineRule="atLeast"/>
        <w:ind w:right="300"/>
        <w:textAlignment w:val="baseline"/>
        <w:outlineLvl w:val="0"/>
        <w:rPr>
          <w:rFonts w:ascii="Arial" w:eastAsia="Times New Roman" w:hAnsi="Arial" w:cs="Arial"/>
          <w:kern w:val="36"/>
          <w:sz w:val="39"/>
          <w:szCs w:val="39"/>
        </w:rPr>
      </w:pPr>
      <w:r w:rsidRPr="007837E2">
        <w:rPr>
          <w:rFonts w:ascii="Arial" w:eastAsia="Times New Roman" w:hAnsi="Arial" w:cs="Arial"/>
          <w:kern w:val="36"/>
          <w:sz w:val="39"/>
          <w:szCs w:val="39"/>
        </w:rPr>
        <w:t>Domestic Violence Outreach</w:t>
      </w:r>
    </w:p>
    <w:p w14:paraId="0D34234A" w14:textId="77777777" w:rsidR="00D161DD" w:rsidRPr="00CA4EFE" w:rsidRDefault="00D161DD" w:rsidP="00D161DD">
      <w:pPr>
        <w:spacing w:line="300" w:lineRule="atLeast"/>
        <w:jc w:val="center"/>
        <w:rPr>
          <w:rFonts w:ascii="Alright Sans Light" w:eastAsia="Times New Roman" w:hAnsi="Alright Sans Light" w:cs="Times New Roman"/>
          <w:b/>
          <w:color w:val="000000"/>
          <w:sz w:val="32"/>
          <w:szCs w:val="32"/>
        </w:rPr>
      </w:pPr>
      <w:r w:rsidRPr="00CA4EFE">
        <w:rPr>
          <w:rFonts w:ascii="Alright Sans Light" w:eastAsia="Times New Roman" w:hAnsi="Alright Sans Light" w:cs="Times New Roman"/>
          <w:b/>
          <w:color w:val="000000"/>
          <w:sz w:val="32"/>
          <w:szCs w:val="32"/>
        </w:rPr>
        <w:t>Finding a Topic, Document or Video</w:t>
      </w:r>
    </w:p>
    <w:p w14:paraId="243A985D" w14:textId="77777777" w:rsidR="00D161DD" w:rsidRDefault="00D161DD" w:rsidP="00D161DD">
      <w:pPr>
        <w:spacing w:line="300" w:lineRule="atLeast"/>
        <w:jc w:val="center"/>
        <w:rPr>
          <w:rFonts w:ascii="Alright Sans Light" w:eastAsia="Times New Roman" w:hAnsi="Alright Sans Light" w:cs="Times New Roman"/>
          <w:color w:val="000000"/>
          <w:sz w:val="26"/>
          <w:szCs w:val="26"/>
        </w:rPr>
      </w:pPr>
    </w:p>
    <w:p w14:paraId="76F3F063" w14:textId="77777777" w:rsidR="00D161DD" w:rsidRPr="007C456E" w:rsidRDefault="00D161DD" w:rsidP="00D161DD">
      <w:pPr>
        <w:pStyle w:val="ListParagraph"/>
        <w:numPr>
          <w:ilvl w:val="0"/>
          <w:numId w:val="4"/>
        </w:numPr>
        <w:rPr>
          <w:rFonts w:ascii="Times New Roman" w:eastAsia="Times New Roman" w:hAnsi="Times New Roman" w:cs="Times New Roman"/>
        </w:rPr>
      </w:pPr>
      <w:r>
        <w:rPr>
          <w:rFonts w:ascii="Alright Sans Light" w:eastAsia="Times New Roman" w:hAnsi="Alright Sans Light" w:cs="Times New Roman"/>
          <w:color w:val="000000"/>
          <w:sz w:val="26"/>
          <w:szCs w:val="26"/>
        </w:rPr>
        <w:t>At the top of</w:t>
      </w:r>
      <w:r w:rsidRPr="00B57A18">
        <w:rPr>
          <w:rFonts w:ascii="Alright Sans Light" w:eastAsia="Times New Roman" w:hAnsi="Alright Sans Light" w:cs="Times New Roman"/>
          <w:color w:val="000000"/>
          <w:sz w:val="26"/>
          <w:szCs w:val="26"/>
        </w:rPr>
        <w:t xml:space="preserve"> your screen, go to Edit, Find, slide over t</w:t>
      </w:r>
      <w:r>
        <w:rPr>
          <w:rFonts w:ascii="Alright Sans Light" w:eastAsia="Times New Roman" w:hAnsi="Alright Sans Light" w:cs="Times New Roman"/>
          <w:color w:val="000000"/>
          <w:sz w:val="26"/>
          <w:szCs w:val="26"/>
        </w:rPr>
        <w:t xml:space="preserve">o the right and click Find. In the upper right corner of the blue strip, a </w:t>
      </w:r>
      <w:r w:rsidRPr="00B57A18">
        <w:rPr>
          <w:rFonts w:ascii="Alright Sans Light" w:eastAsia="Times New Roman" w:hAnsi="Alright Sans Light" w:cs="Times New Roman"/>
          <w:color w:val="000000"/>
          <w:sz w:val="26"/>
          <w:szCs w:val="26"/>
        </w:rPr>
        <w:t>search box will open,</w:t>
      </w:r>
      <w:r>
        <w:rPr>
          <w:rFonts w:ascii="Alright Sans Light" w:eastAsia="Times New Roman" w:hAnsi="Alright Sans Light" w:cs="Times New Roman"/>
          <w:color w:val="000000"/>
          <w:sz w:val="26"/>
          <w:szCs w:val="26"/>
        </w:rPr>
        <w:t xml:space="preserve"> and your cursor will be flashing</w:t>
      </w:r>
      <w:r w:rsidRPr="00B57A18">
        <w:rPr>
          <w:rFonts w:ascii="Alright Sans Light" w:eastAsia="Times New Roman" w:hAnsi="Alright Sans Light" w:cs="Times New Roman"/>
          <w:color w:val="000000"/>
          <w:sz w:val="26"/>
          <w:szCs w:val="26"/>
        </w:rPr>
        <w:t xml:space="preserve">. </w:t>
      </w:r>
    </w:p>
    <w:p w14:paraId="075A068C" w14:textId="77777777" w:rsidR="00D161DD" w:rsidRPr="007C456E" w:rsidRDefault="00D161DD" w:rsidP="00D161DD">
      <w:pPr>
        <w:ind w:left="15"/>
        <w:rPr>
          <w:rFonts w:ascii="Times New Roman" w:eastAsia="Times New Roman" w:hAnsi="Times New Roman" w:cs="Times New Roman"/>
        </w:rPr>
      </w:pPr>
    </w:p>
    <w:p w14:paraId="23B9D0A6" w14:textId="77777777" w:rsidR="00D161DD" w:rsidRPr="007C456E" w:rsidRDefault="00D161DD" w:rsidP="00D161DD">
      <w:pPr>
        <w:pStyle w:val="ListParagraph"/>
        <w:numPr>
          <w:ilvl w:val="0"/>
          <w:numId w:val="4"/>
        </w:numPr>
        <w:rPr>
          <w:rFonts w:ascii="Times New Roman" w:eastAsia="Times New Roman" w:hAnsi="Times New Roman" w:cs="Times New Roman"/>
        </w:rPr>
      </w:pPr>
      <w:r w:rsidRPr="00B57A18">
        <w:rPr>
          <w:rFonts w:ascii="Alright Sans Light" w:eastAsia="Times New Roman" w:hAnsi="Alright Sans Light" w:cs="Times New Roman"/>
          <w:color w:val="000000"/>
          <w:sz w:val="26"/>
          <w:szCs w:val="26"/>
        </w:rPr>
        <w:t xml:space="preserve">Click on the </w:t>
      </w:r>
      <w:r w:rsidRPr="00B57A18">
        <w:rPr>
          <w:rFonts w:ascii="Alright Sans Light" w:eastAsia="Times New Roman" w:hAnsi="Alright Sans Light" w:cs="Times New Roman"/>
          <w:color w:val="000000"/>
          <w:sz w:val="26"/>
          <w:szCs w:val="26"/>
          <w:u w:val="single"/>
        </w:rPr>
        <w:t>downward Pointing Arrow</w:t>
      </w:r>
      <w:r w:rsidRPr="00B57A18">
        <w:rPr>
          <w:rFonts w:ascii="Alright Sans Light" w:eastAsia="Times New Roman" w:hAnsi="Alright Sans Light" w:cs="Times New Roman"/>
          <w:b/>
          <w:color w:val="000000"/>
          <w:sz w:val="26"/>
          <w:szCs w:val="26"/>
        </w:rPr>
        <w:t xml:space="preserve"> </w:t>
      </w:r>
      <w:r w:rsidRPr="00B57A18">
        <w:rPr>
          <w:rFonts w:ascii="Alright Sans Light" w:eastAsia="Times New Roman" w:hAnsi="Alright Sans Light" w:cs="Times New Roman"/>
          <w:color w:val="000000"/>
          <w:sz w:val="26"/>
          <w:szCs w:val="26"/>
        </w:rPr>
        <w:t>next to</w:t>
      </w:r>
      <w:r>
        <w:rPr>
          <w:rFonts w:ascii="Alright Sans Light" w:eastAsia="Times New Roman" w:hAnsi="Alright Sans Light" w:cs="Times New Roman"/>
          <w:color w:val="000000"/>
          <w:sz w:val="26"/>
          <w:szCs w:val="26"/>
        </w:rPr>
        <w:t xml:space="preserve"> the</w:t>
      </w:r>
      <w:r w:rsidRPr="00B57A18">
        <w:rPr>
          <w:rFonts w:ascii="Alright Sans Light" w:eastAsia="Times New Roman" w:hAnsi="Alright Sans Light" w:cs="Times New Roman"/>
          <w:color w:val="000000"/>
          <w:sz w:val="26"/>
          <w:szCs w:val="26"/>
        </w:rPr>
        <w:t xml:space="preserve"> magnifying glass and select </w:t>
      </w:r>
      <w:r w:rsidRPr="00B57A18">
        <w:rPr>
          <w:rFonts w:ascii="Alright Sans Light" w:eastAsia="Times New Roman" w:hAnsi="Alright Sans Light" w:cs="Times New Roman"/>
          <w:color w:val="000000"/>
          <w:sz w:val="26"/>
          <w:szCs w:val="26"/>
          <w:u w:val="single"/>
        </w:rPr>
        <w:t>List</w:t>
      </w:r>
      <w:r w:rsidRPr="00B57A18">
        <w:rPr>
          <w:rFonts w:ascii="Alright Sans Light" w:eastAsia="Times New Roman" w:hAnsi="Alright Sans Light" w:cs="Times New Roman"/>
          <w:color w:val="000000"/>
          <w:sz w:val="26"/>
          <w:szCs w:val="26"/>
        </w:rPr>
        <w:t xml:space="preserve"> </w:t>
      </w:r>
      <w:r w:rsidRPr="00B57A18">
        <w:rPr>
          <w:rFonts w:ascii="Alright Sans Light" w:eastAsia="Times New Roman" w:hAnsi="Alright Sans Light" w:cs="Times New Roman"/>
          <w:color w:val="000000"/>
          <w:sz w:val="26"/>
          <w:szCs w:val="26"/>
          <w:u w:val="single"/>
        </w:rPr>
        <w:t>Matches in Sidebar</w:t>
      </w:r>
      <w:r>
        <w:rPr>
          <w:rFonts w:ascii="Alright Sans Light" w:eastAsia="Times New Roman" w:hAnsi="Alright Sans Light" w:cs="Times New Roman"/>
          <w:color w:val="000000"/>
          <w:sz w:val="26"/>
          <w:szCs w:val="26"/>
          <w:u w:val="single"/>
        </w:rPr>
        <w:t>.</w:t>
      </w:r>
      <w:r>
        <w:rPr>
          <w:rFonts w:ascii="Alright Sans Light" w:eastAsia="Times New Roman" w:hAnsi="Alright Sans Light" w:cs="Times New Roman"/>
          <w:color w:val="000000"/>
          <w:sz w:val="26"/>
          <w:szCs w:val="26"/>
        </w:rPr>
        <w:t xml:space="preserve"> The Sidebar will open to the left of the document. Your cursor will be flashing.</w:t>
      </w:r>
    </w:p>
    <w:p w14:paraId="2A863517" w14:textId="77777777" w:rsidR="00D161DD" w:rsidRPr="00D90341" w:rsidRDefault="00D161DD" w:rsidP="00D161DD">
      <w:pPr>
        <w:ind w:left="-345"/>
        <w:rPr>
          <w:rFonts w:ascii="Times New Roman" w:eastAsia="Times New Roman" w:hAnsi="Times New Roman" w:cs="Times New Roman"/>
        </w:rPr>
      </w:pPr>
    </w:p>
    <w:p w14:paraId="79AF8373" w14:textId="77777777" w:rsidR="00D161DD" w:rsidRPr="0009670D" w:rsidRDefault="00D161DD" w:rsidP="00D161DD">
      <w:pPr>
        <w:pStyle w:val="ListParagraph"/>
        <w:ind w:left="15"/>
        <w:rPr>
          <w:rFonts w:ascii="Times New Roman" w:eastAsia="Times New Roman" w:hAnsi="Times New Roman" w:cs="Times New Roman"/>
        </w:rPr>
      </w:pPr>
    </w:p>
    <w:p w14:paraId="5D52D9A6" w14:textId="77777777" w:rsidR="00D161DD" w:rsidRDefault="00D161DD" w:rsidP="00D161DD">
      <w:pPr>
        <w:pStyle w:val="ListParagraph"/>
        <w:numPr>
          <w:ilvl w:val="0"/>
          <w:numId w:val="4"/>
        </w:numPr>
        <w:spacing w:line="300" w:lineRule="atLeast"/>
        <w:rPr>
          <w:rFonts w:ascii="Alright Sans Light" w:eastAsia="Times New Roman" w:hAnsi="Alright Sans Light" w:cs="Times New Roman"/>
          <w:color w:val="000000"/>
          <w:sz w:val="26"/>
          <w:szCs w:val="26"/>
        </w:rPr>
      </w:pPr>
      <w:r>
        <w:rPr>
          <w:rFonts w:ascii="Alright Sans Light" w:eastAsia="Times New Roman" w:hAnsi="Alright Sans Light" w:cs="Times New Roman"/>
          <w:color w:val="000000"/>
          <w:sz w:val="26"/>
          <w:szCs w:val="26"/>
        </w:rPr>
        <w:t xml:space="preserve">Enter your topic in the search box. </w:t>
      </w:r>
      <w:r w:rsidRPr="00420E9C">
        <w:rPr>
          <w:rFonts w:ascii="Alright Sans Light" w:eastAsia="Times New Roman" w:hAnsi="Alright Sans Light" w:cs="Times New Roman"/>
          <w:color w:val="000000"/>
          <w:sz w:val="26"/>
          <w:szCs w:val="26"/>
        </w:rPr>
        <w:t>For example, type “</w:t>
      </w:r>
      <w:r w:rsidRPr="00420E9C">
        <w:rPr>
          <w:rFonts w:ascii="Alright Sans Light" w:eastAsia="Times New Roman" w:hAnsi="Alright Sans Light" w:cs="Times New Roman"/>
          <w:i/>
          <w:iCs/>
          <w:color w:val="000000"/>
          <w:sz w:val="26"/>
          <w:szCs w:val="26"/>
          <w:bdr w:val="none" w:sz="0" w:space="0" w:color="auto" w:frame="1"/>
        </w:rPr>
        <w:t>cycle of violence</w:t>
      </w:r>
      <w:r w:rsidRPr="00420E9C">
        <w:rPr>
          <w:rFonts w:ascii="Alright Sans Light" w:eastAsia="Times New Roman" w:hAnsi="Alright Sans Light" w:cs="Times New Roman"/>
          <w:color w:val="000000"/>
          <w:sz w:val="26"/>
          <w:szCs w:val="26"/>
        </w:rPr>
        <w:t>” into the search box and press enter.</w:t>
      </w:r>
    </w:p>
    <w:p w14:paraId="4E748D58" w14:textId="77777777" w:rsidR="00D161DD" w:rsidRPr="001F0CC6" w:rsidRDefault="00D161DD" w:rsidP="00D161DD">
      <w:pPr>
        <w:spacing w:line="300" w:lineRule="atLeast"/>
        <w:ind w:left="15"/>
        <w:rPr>
          <w:rFonts w:ascii="Alright Sans Light" w:eastAsia="Times New Roman" w:hAnsi="Alright Sans Light" w:cs="Times New Roman"/>
          <w:color w:val="000000"/>
          <w:sz w:val="26"/>
          <w:szCs w:val="26"/>
        </w:rPr>
      </w:pPr>
    </w:p>
    <w:p w14:paraId="685F5337" w14:textId="77777777" w:rsidR="00D161DD" w:rsidRDefault="00D161DD" w:rsidP="00D161DD">
      <w:pPr>
        <w:pStyle w:val="ListParagraph"/>
        <w:numPr>
          <w:ilvl w:val="0"/>
          <w:numId w:val="4"/>
        </w:numPr>
        <w:spacing w:line="300" w:lineRule="atLeast"/>
        <w:rPr>
          <w:rFonts w:ascii="Alright Sans Light" w:eastAsia="Times New Roman" w:hAnsi="Alright Sans Light" w:cs="Times New Roman"/>
          <w:color w:val="000000"/>
          <w:sz w:val="26"/>
          <w:szCs w:val="26"/>
        </w:rPr>
      </w:pPr>
      <w:r w:rsidRPr="00420E9C">
        <w:rPr>
          <w:rFonts w:ascii="Alright Sans Light" w:eastAsia="Times New Roman" w:hAnsi="Alright Sans Light" w:cs="Times New Roman"/>
          <w:color w:val="000000"/>
          <w:sz w:val="26"/>
          <w:szCs w:val="26"/>
        </w:rPr>
        <w:t>You may receive references highlighted in yellow to explore as you scroll through the document. When yo</w:t>
      </w:r>
      <w:r>
        <w:rPr>
          <w:rFonts w:ascii="Alright Sans Light" w:eastAsia="Times New Roman" w:hAnsi="Alright Sans Light" w:cs="Times New Roman"/>
          <w:color w:val="000000"/>
          <w:sz w:val="26"/>
          <w:szCs w:val="26"/>
        </w:rPr>
        <w:t xml:space="preserve">u find what you are looking for click on the </w:t>
      </w:r>
      <w:r w:rsidRPr="00C268CF">
        <w:rPr>
          <w:rFonts w:ascii="Alright Sans Light" w:eastAsia="Times New Roman" w:hAnsi="Alright Sans Light" w:cs="Times New Roman"/>
          <w:color w:val="00B0F0"/>
          <w:sz w:val="26"/>
          <w:szCs w:val="26"/>
        </w:rPr>
        <w:t>blue</w:t>
      </w:r>
      <w:r w:rsidRPr="00420E9C">
        <w:rPr>
          <w:rFonts w:ascii="Alright Sans Light" w:eastAsia="Times New Roman" w:hAnsi="Alright Sans Light" w:cs="Times New Roman"/>
          <w:color w:val="000000"/>
          <w:sz w:val="26"/>
          <w:szCs w:val="26"/>
        </w:rPr>
        <w:t xml:space="preserve"> </w:t>
      </w:r>
      <w:r>
        <w:rPr>
          <w:rFonts w:ascii="Alright Sans Light" w:eastAsia="Times New Roman" w:hAnsi="Alright Sans Light" w:cs="Times New Roman"/>
          <w:color w:val="000000"/>
          <w:sz w:val="26"/>
          <w:szCs w:val="26"/>
        </w:rPr>
        <w:t>link.</w:t>
      </w:r>
      <w:r w:rsidRPr="00420E9C">
        <w:rPr>
          <w:rFonts w:ascii="Alright Sans Light" w:eastAsia="Times New Roman" w:hAnsi="Alright Sans Light" w:cs="Times New Roman"/>
          <w:color w:val="000000"/>
          <w:sz w:val="26"/>
          <w:szCs w:val="26"/>
        </w:rPr>
        <w:t xml:space="preserve"> For example, 1.1.2. Cycle of Violence or 4.1. Hotline. If no results appear, try a different description.</w:t>
      </w:r>
      <w:r>
        <w:rPr>
          <w:rFonts w:ascii="Alright Sans Light" w:eastAsia="Times New Roman" w:hAnsi="Alright Sans Light" w:cs="Times New Roman"/>
          <w:color w:val="000000"/>
          <w:sz w:val="26"/>
          <w:szCs w:val="26"/>
        </w:rPr>
        <w:t xml:space="preserve"> Simple is better.</w:t>
      </w:r>
    </w:p>
    <w:p w14:paraId="2C08548D" w14:textId="77777777" w:rsidR="00D161DD" w:rsidRPr="001F0CC6" w:rsidRDefault="00D161DD" w:rsidP="00D161DD">
      <w:pPr>
        <w:pStyle w:val="ListParagraph"/>
        <w:rPr>
          <w:rFonts w:ascii="Alright Sans Light" w:eastAsia="Times New Roman" w:hAnsi="Alright Sans Light" w:cs="Times New Roman"/>
          <w:color w:val="000000"/>
          <w:sz w:val="26"/>
          <w:szCs w:val="26"/>
        </w:rPr>
      </w:pPr>
    </w:p>
    <w:p w14:paraId="56A06A75" w14:textId="77777777" w:rsidR="00D161DD" w:rsidRPr="001F0CC6" w:rsidRDefault="00D161DD" w:rsidP="00D161DD">
      <w:pPr>
        <w:spacing w:line="300" w:lineRule="atLeast"/>
        <w:ind w:left="15"/>
        <w:rPr>
          <w:rFonts w:ascii="Alright Sans Light" w:eastAsia="Times New Roman" w:hAnsi="Alright Sans Light" w:cs="Times New Roman"/>
          <w:color w:val="000000"/>
          <w:sz w:val="26"/>
          <w:szCs w:val="26"/>
        </w:rPr>
      </w:pPr>
    </w:p>
    <w:p w14:paraId="6320DE0C" w14:textId="77777777" w:rsidR="00D161DD" w:rsidRDefault="00D161DD" w:rsidP="00D161DD">
      <w:pPr>
        <w:pStyle w:val="ListParagraph"/>
        <w:numPr>
          <w:ilvl w:val="0"/>
          <w:numId w:val="4"/>
        </w:numPr>
        <w:spacing w:line="300" w:lineRule="atLeast"/>
        <w:rPr>
          <w:rFonts w:ascii="Alright Sans Light" w:eastAsia="Times New Roman" w:hAnsi="Alright Sans Light" w:cs="Times New Roman"/>
          <w:color w:val="000000"/>
          <w:sz w:val="26"/>
          <w:szCs w:val="26"/>
        </w:rPr>
      </w:pPr>
      <w:r>
        <w:rPr>
          <w:rFonts w:ascii="Alright Sans Light" w:eastAsia="Times New Roman" w:hAnsi="Alright Sans Light" w:cs="Times New Roman"/>
          <w:color w:val="000000"/>
          <w:sz w:val="26"/>
          <w:szCs w:val="26"/>
        </w:rPr>
        <w:t>If you have more than on search, close the document that is open and repeat the process beginning with Step 1 above.</w:t>
      </w:r>
    </w:p>
    <w:p w14:paraId="515A3871" w14:textId="77777777" w:rsidR="00D161DD" w:rsidRDefault="00D161DD" w:rsidP="007837E2">
      <w:pPr>
        <w:spacing w:after="141"/>
        <w:textAlignment w:val="baseline"/>
        <w:outlineLvl w:val="2"/>
        <w:rPr>
          <w:rFonts w:ascii="Arial" w:eastAsia="Times New Roman" w:hAnsi="Arial" w:cs="Arial"/>
          <w:kern w:val="36"/>
          <w:sz w:val="39"/>
          <w:szCs w:val="39"/>
        </w:rPr>
      </w:pPr>
      <w:bookmarkStart w:id="0" w:name="_GoBack"/>
      <w:bookmarkEnd w:id="0"/>
    </w:p>
    <w:p w14:paraId="5F7668A1" w14:textId="6DD64D23" w:rsidR="007837E2" w:rsidRPr="007837E2" w:rsidRDefault="007837E2" w:rsidP="007837E2">
      <w:pPr>
        <w:spacing w:after="141"/>
        <w:textAlignment w:val="baseline"/>
        <w:outlineLvl w:val="2"/>
        <w:rPr>
          <w:rFonts w:ascii="Arial" w:eastAsia="Times New Roman" w:hAnsi="Arial" w:cs="Arial"/>
          <w:b/>
          <w:bCs/>
          <w:sz w:val="28"/>
          <w:szCs w:val="28"/>
        </w:rPr>
      </w:pPr>
      <w:r w:rsidRPr="007837E2">
        <w:rPr>
          <w:rFonts w:ascii="Arial" w:eastAsia="Times New Roman" w:hAnsi="Arial" w:cs="Arial"/>
          <w:b/>
          <w:bCs/>
          <w:sz w:val="28"/>
          <w:szCs w:val="28"/>
        </w:rPr>
        <w:t>Domestic Violence Resource Manual</w:t>
      </w:r>
    </w:p>
    <w:p w14:paraId="5C98CA1E" w14:textId="77777777" w:rsidR="007837E2" w:rsidRPr="007837E2" w:rsidRDefault="007837E2" w:rsidP="007837E2">
      <w:pPr>
        <w:spacing w:before="300" w:after="141"/>
        <w:textAlignment w:val="baseline"/>
        <w:outlineLvl w:val="2"/>
        <w:rPr>
          <w:rFonts w:ascii="Arial" w:eastAsia="Times New Roman" w:hAnsi="Arial" w:cs="Arial"/>
          <w:b/>
          <w:bCs/>
          <w:sz w:val="28"/>
          <w:szCs w:val="28"/>
        </w:rPr>
      </w:pPr>
      <w:r w:rsidRPr="007837E2">
        <w:rPr>
          <w:rFonts w:ascii="Arial" w:eastAsia="Times New Roman" w:hAnsi="Arial" w:cs="Arial"/>
          <w:b/>
          <w:bCs/>
          <w:sz w:val="28"/>
          <w:szCs w:val="28"/>
        </w:rPr>
        <w:t>Featured Items</w:t>
      </w:r>
    </w:p>
    <w:p w14:paraId="6C8ED4BC" w14:textId="77777777" w:rsidR="007837E2" w:rsidRPr="007837E2" w:rsidRDefault="007837E2" w:rsidP="007837E2">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7837E2">
        <w:rPr>
          <w:rFonts w:ascii="Times New Roman" w:eastAsia="Times New Roman" w:hAnsi="Times New Roman" w:cs="Times New Roman"/>
          <w:sz w:val="26"/>
          <w:szCs w:val="26"/>
        </w:rPr>
        <w:t xml:space="preserve">Healthy Dating Relationships Seminar for Teens and Parents. This </w:t>
      </w:r>
      <w:proofErr w:type="gramStart"/>
      <w:r w:rsidRPr="007837E2">
        <w:rPr>
          <w:rFonts w:ascii="Times New Roman" w:eastAsia="Times New Roman" w:hAnsi="Times New Roman" w:cs="Times New Roman"/>
          <w:sz w:val="26"/>
          <w:szCs w:val="26"/>
        </w:rPr>
        <w:t>75 minute</w:t>
      </w:r>
      <w:proofErr w:type="gramEnd"/>
      <w:r w:rsidRPr="007837E2">
        <w:rPr>
          <w:rFonts w:ascii="Times New Roman" w:eastAsia="Times New Roman" w:hAnsi="Times New Roman" w:cs="Times New Roman"/>
          <w:sz w:val="26"/>
          <w:szCs w:val="26"/>
        </w:rPr>
        <w:t xml:space="preserve"> seminar explores healthy and unhealthy teen dating relationships. Supplemental handout provided. Please see document 3.1.0.1.</w:t>
      </w:r>
    </w:p>
    <w:p w14:paraId="3E842975" w14:textId="77777777" w:rsidR="007837E2" w:rsidRPr="007837E2" w:rsidRDefault="007837E2" w:rsidP="007837E2">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7837E2">
        <w:rPr>
          <w:rFonts w:ascii="Times New Roman" w:eastAsia="Times New Roman" w:hAnsi="Times New Roman" w:cs="Times New Roman"/>
          <w:sz w:val="26"/>
          <w:szCs w:val="26"/>
        </w:rPr>
        <w:t>Dating Matters: Understanding Teen Dating Violence Prevention — Training Program. This is a free, online course (takes about 1 hour) available to educators, school personnel, youth mentors, and others dedicated to improving teen health. Please see document 3.1.0.2.</w:t>
      </w:r>
    </w:p>
    <w:p w14:paraId="6F373C67" w14:textId="77777777" w:rsidR="007837E2" w:rsidRPr="007837E2" w:rsidRDefault="007837E2" w:rsidP="007837E2">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7837E2">
        <w:rPr>
          <w:rFonts w:ascii="Times New Roman" w:eastAsia="Times New Roman" w:hAnsi="Times New Roman" w:cs="Times New Roman"/>
          <w:sz w:val="26"/>
          <w:szCs w:val="26"/>
        </w:rPr>
        <w:t>Teen Dating Violence Awareness Month — February. The following are twenty-eight informational graphics that can be useful as parish bulletin inserts, social media posts or in other settings. Please see document 4.3.4.2</w:t>
      </w:r>
    </w:p>
    <w:p w14:paraId="35151F86" w14:textId="77777777" w:rsidR="007837E2" w:rsidRPr="007837E2" w:rsidRDefault="007837E2" w:rsidP="007837E2">
      <w:pPr>
        <w:numPr>
          <w:ilvl w:val="0"/>
          <w:numId w:val="2"/>
        </w:numPr>
        <w:spacing w:after="113" w:line="311" w:lineRule="atLeast"/>
        <w:ind w:left="375"/>
        <w:textAlignment w:val="baseline"/>
        <w:rPr>
          <w:rFonts w:ascii="Times New Roman" w:eastAsia="Times New Roman" w:hAnsi="Times New Roman" w:cs="Times New Roman"/>
          <w:sz w:val="26"/>
          <w:szCs w:val="26"/>
        </w:rPr>
      </w:pPr>
      <w:r w:rsidRPr="007837E2">
        <w:rPr>
          <w:rFonts w:ascii="Times New Roman" w:eastAsia="Times New Roman" w:hAnsi="Times New Roman" w:cs="Times New Roman"/>
          <w:sz w:val="26"/>
          <w:szCs w:val="26"/>
        </w:rPr>
        <w:lastRenderedPageBreak/>
        <w:t>The National Intimate Partner and Sexual Violence Survey (NISVS): 2015 Data Brief — Updated Release 2018, Centers for Disease Control and Prevention (CDC). Please see document 5.1.1.</w:t>
      </w:r>
    </w:p>
    <w:p w14:paraId="066724EF" w14:textId="77777777" w:rsidR="007837E2" w:rsidRPr="007837E2" w:rsidRDefault="00D161DD" w:rsidP="007837E2">
      <w:pPr>
        <w:textAlignment w:val="baseline"/>
        <w:rPr>
          <w:rFonts w:ascii="Arial" w:eastAsia="Times New Roman" w:hAnsi="Arial" w:cs="Arial"/>
          <w:b/>
          <w:bCs/>
          <w:sz w:val="26"/>
          <w:szCs w:val="26"/>
        </w:rPr>
      </w:pPr>
      <w:hyperlink r:id="rId5" w:anchor="accordion-example-1" w:history="1">
        <w:r w:rsidR="007837E2" w:rsidRPr="007837E2">
          <w:rPr>
            <w:rFonts w:ascii="Arial" w:eastAsia="Times New Roman" w:hAnsi="Arial" w:cs="Arial"/>
            <w:b/>
            <w:bCs/>
            <w:color w:val="000000"/>
            <w:sz w:val="26"/>
            <w:szCs w:val="26"/>
            <w:bdr w:val="none" w:sz="0" w:space="0" w:color="auto" w:frame="1"/>
          </w:rPr>
          <w:t>1. Awareness</w:t>
        </w:r>
      </w:hyperlink>
    </w:p>
    <w:p w14:paraId="3E00A2B7"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 Domestic Violence Dimensions</w:t>
      </w:r>
    </w:p>
    <w:p w14:paraId="396F21AB"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1.1.1</w:t>
      </w:r>
      <w:r w:rsidRPr="007837E2">
        <w:rPr>
          <w:rFonts w:ascii="Times New Roman" w:eastAsia="Times New Roman" w:hAnsi="Times New Roman" w:cs="Times New Roman"/>
          <w:color w:val="000000"/>
          <w:sz w:val="26"/>
          <w:szCs w:val="26"/>
          <w:bdr w:val="none" w:sz="0" w:space="0" w:color="auto" w:frame="1"/>
        </w:rPr>
        <w:t>. Responding to Domestic Violence: An Interfaith Guide to Prevention and Intervention, Chicago Metropolitan Battered Women’s Network, 2005. This document provides an excellent overview of domestic violence issues (</w:t>
      </w:r>
      <w:hyperlink r:id="rId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r w:rsidRPr="007837E2">
        <w:rPr>
          <w:rFonts w:ascii="Times New Roman" w:eastAsia="Times New Roman" w:hAnsi="Times New Roman" w:cs="Times New Roman"/>
          <w:color w:val="000000"/>
          <w:sz w:val="26"/>
          <w:szCs w:val="26"/>
          <w:bdr w:val="none" w:sz="0" w:space="0" w:color="auto" w:frame="1"/>
        </w:rPr>
        <w:br/>
        <w:t>Please note the most current domestic violence statistics can be found in the National Intimate Partner and Sexual Violence Survey, 2010, Centers for Disease Control and Prevention (CDC). See document 1.1.9.</w:t>
      </w:r>
    </w:p>
    <w:p w14:paraId="776B7921"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1.1.2.</w:t>
      </w:r>
      <w:r w:rsidRPr="007837E2">
        <w:rPr>
          <w:rFonts w:ascii="Times New Roman" w:eastAsia="Times New Roman" w:hAnsi="Times New Roman" w:cs="Times New Roman"/>
          <w:color w:val="000000"/>
          <w:sz w:val="26"/>
          <w:szCs w:val="26"/>
          <w:bdr w:val="none" w:sz="0" w:space="0" w:color="auto" w:frame="1"/>
        </w:rPr>
        <w:t> “Cycle of Violence,” Life Span (</w:t>
      </w:r>
      <w:hyperlink r:id="rId7"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112E949"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1.1.3.</w:t>
      </w:r>
      <w:r w:rsidRPr="007837E2">
        <w:rPr>
          <w:rFonts w:ascii="Times New Roman" w:eastAsia="Times New Roman" w:hAnsi="Times New Roman" w:cs="Times New Roman"/>
          <w:color w:val="000000"/>
          <w:sz w:val="26"/>
          <w:szCs w:val="26"/>
          <w:bdr w:val="none" w:sz="0" w:space="0" w:color="auto" w:frame="1"/>
        </w:rPr>
        <w:t> “Do’s and Don’ts with a Battered Woman,” Faith and Trust Institute. (</w:t>
      </w:r>
      <w:hyperlink r:id="rId8" w:tgtFrame="_blank" w:history="1">
        <w:r w:rsidRPr="007837E2">
          <w:rPr>
            <w:rFonts w:ascii="Times New Roman" w:eastAsia="Times New Roman" w:hAnsi="Times New Roman" w:cs="Times New Roman"/>
            <w:color w:val="008DD0"/>
            <w:sz w:val="26"/>
            <w:szCs w:val="26"/>
            <w:bdr w:val="none" w:sz="0" w:space="0" w:color="auto" w:frame="1"/>
          </w:rPr>
          <w:t>.pptx</w:t>
        </w:r>
      </w:hyperlink>
      <w:r w:rsidRPr="007837E2">
        <w:rPr>
          <w:rFonts w:ascii="Times New Roman" w:eastAsia="Times New Roman" w:hAnsi="Times New Roman" w:cs="Times New Roman"/>
          <w:color w:val="000000"/>
          <w:sz w:val="26"/>
          <w:szCs w:val="26"/>
          <w:bdr w:val="none" w:sz="0" w:space="0" w:color="auto" w:frame="1"/>
        </w:rPr>
        <w:t>)</w:t>
      </w:r>
    </w:p>
    <w:p w14:paraId="7D8C90EC"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1.1.4</w:t>
      </w:r>
      <w:r w:rsidRPr="007837E2">
        <w:rPr>
          <w:rFonts w:ascii="Times New Roman" w:eastAsia="Times New Roman" w:hAnsi="Times New Roman" w:cs="Times New Roman"/>
          <w:color w:val="000000"/>
          <w:sz w:val="26"/>
          <w:szCs w:val="26"/>
          <w:bdr w:val="none" w:sz="0" w:space="0" w:color="auto" w:frame="1"/>
        </w:rPr>
        <w:t>. Domestic Violence First Person Account: Leslie Morgan Steiner’s Story; Could you graduate from Harvard and not recognize that you are an abused woman? (</w:t>
      </w:r>
      <w:hyperlink r:id="rId9"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14A0B43C"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1.1.5.</w:t>
      </w:r>
      <w:r w:rsidRPr="007837E2">
        <w:rPr>
          <w:rFonts w:ascii="Times New Roman" w:eastAsia="Times New Roman" w:hAnsi="Times New Roman" w:cs="Times New Roman"/>
          <w:color w:val="000000"/>
          <w:sz w:val="26"/>
          <w:szCs w:val="26"/>
          <w:bdr w:val="none" w:sz="0" w:space="0" w:color="auto" w:frame="1"/>
        </w:rPr>
        <w:t> Domestic Violence First Person Account: Nicci’s Story; Could your boyfriend beat you up and you apologize to him? Could you not know that you are an abused teen? (</w:t>
      </w:r>
      <w:hyperlink r:id="rId10"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742F1711"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1.1.6.</w:t>
      </w:r>
      <w:r w:rsidRPr="007837E2">
        <w:rPr>
          <w:rFonts w:ascii="Times New Roman" w:eastAsia="Times New Roman" w:hAnsi="Times New Roman" w:cs="Times New Roman"/>
          <w:color w:val="000000"/>
          <w:sz w:val="26"/>
          <w:szCs w:val="26"/>
          <w:bdr w:val="none" w:sz="0" w:space="0" w:color="auto" w:frame="1"/>
        </w:rPr>
        <w:t> Domestic Violence First Person Accounts: “Sin by Silence.” This heart-wrenching DVD relates the stories of women victims of domestic violence who were driven to desperate actions. Abusive relationships sometime last for decades. This DVD is available for purchase at (</w:t>
      </w:r>
      <w:hyperlink r:id="rId11" w:tgtFrame="_blank" w:history="1">
        <w:r w:rsidRPr="007837E2">
          <w:rPr>
            <w:rFonts w:ascii="Times New Roman" w:eastAsia="Times New Roman" w:hAnsi="Times New Roman" w:cs="Times New Roman"/>
            <w:color w:val="008DD0"/>
            <w:sz w:val="26"/>
            <w:szCs w:val="26"/>
            <w:bdr w:val="none" w:sz="0" w:space="0" w:color="auto" w:frame="1"/>
          </w:rPr>
          <w:t>www.sinbysilence.com</w:t>
        </w:r>
      </w:hyperlink>
      <w:r w:rsidRPr="007837E2">
        <w:rPr>
          <w:rFonts w:ascii="Times New Roman" w:eastAsia="Times New Roman" w:hAnsi="Times New Roman" w:cs="Times New Roman"/>
          <w:color w:val="000000"/>
          <w:sz w:val="26"/>
          <w:szCs w:val="26"/>
          <w:bdr w:val="none" w:sz="0" w:space="0" w:color="auto" w:frame="1"/>
        </w:rPr>
        <w:t>)</w:t>
      </w:r>
    </w:p>
    <w:p w14:paraId="4D94ECFF"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1.1.7.</w:t>
      </w:r>
      <w:r w:rsidRPr="007837E2">
        <w:rPr>
          <w:rFonts w:ascii="Times New Roman" w:eastAsia="Times New Roman" w:hAnsi="Times New Roman" w:cs="Times New Roman"/>
          <w:color w:val="000000"/>
          <w:sz w:val="26"/>
          <w:szCs w:val="26"/>
          <w:bdr w:val="none" w:sz="0" w:space="0" w:color="auto" w:frame="1"/>
        </w:rPr>
        <w:t> Power and Control Wheel, Domestic Violence Intervention Programs (</w:t>
      </w:r>
      <w:hyperlink r:id="rId12" w:tgtFrame="_blank" w:history="1">
        <w:r w:rsidRPr="007837E2">
          <w:rPr>
            <w:rFonts w:ascii="Times New Roman" w:eastAsia="Times New Roman" w:hAnsi="Times New Roman" w:cs="Times New Roman"/>
            <w:color w:val="008DD0"/>
            <w:sz w:val="26"/>
            <w:szCs w:val="26"/>
            <w:bdr w:val="none" w:sz="0" w:space="0" w:color="auto" w:frame="1"/>
          </w:rPr>
          <w:t>www.theduluthmodel.org</w:t>
        </w:r>
      </w:hyperlink>
      <w:r w:rsidRPr="007837E2">
        <w:rPr>
          <w:rFonts w:ascii="Times New Roman" w:eastAsia="Times New Roman" w:hAnsi="Times New Roman" w:cs="Times New Roman"/>
          <w:color w:val="000000"/>
          <w:sz w:val="26"/>
          <w:szCs w:val="26"/>
          <w:bdr w:val="none" w:sz="0" w:space="0" w:color="auto" w:frame="1"/>
        </w:rPr>
        <w:t>)</w:t>
      </w:r>
    </w:p>
    <w:p w14:paraId="6554DC5C"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1.1.8.</w:t>
      </w:r>
      <w:r w:rsidRPr="007837E2">
        <w:rPr>
          <w:rFonts w:ascii="Times New Roman" w:eastAsia="Times New Roman" w:hAnsi="Times New Roman" w:cs="Times New Roman"/>
          <w:color w:val="000000"/>
          <w:sz w:val="26"/>
          <w:szCs w:val="26"/>
          <w:bdr w:val="none" w:sz="0" w:space="0" w:color="auto" w:frame="1"/>
        </w:rPr>
        <w:t> Safety Planning for Survivors, Illinois Coalition Against Domestic Violence (</w:t>
      </w:r>
      <w:hyperlink r:id="rId13" w:tgtFrame="_blank" w:history="1">
        <w:r w:rsidRPr="007837E2">
          <w:rPr>
            <w:rFonts w:ascii="Times New Roman" w:eastAsia="Times New Roman" w:hAnsi="Times New Roman" w:cs="Times New Roman"/>
            <w:color w:val="008DD0"/>
            <w:sz w:val="26"/>
            <w:szCs w:val="26"/>
            <w:bdr w:val="none" w:sz="0" w:space="0" w:color="auto" w:frame="1"/>
          </w:rPr>
          <w:t>.doc</w:t>
        </w:r>
      </w:hyperlink>
      <w:r w:rsidRPr="007837E2">
        <w:rPr>
          <w:rFonts w:ascii="Times New Roman" w:eastAsia="Times New Roman" w:hAnsi="Times New Roman" w:cs="Times New Roman"/>
          <w:color w:val="000000"/>
          <w:sz w:val="26"/>
          <w:szCs w:val="26"/>
          <w:bdr w:val="none" w:sz="0" w:space="0" w:color="auto" w:frame="1"/>
        </w:rPr>
        <w:t>)</w:t>
      </w:r>
    </w:p>
    <w:p w14:paraId="03969A94"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1.1.9.</w:t>
      </w:r>
      <w:r w:rsidRPr="007837E2">
        <w:rPr>
          <w:rFonts w:ascii="Times New Roman" w:eastAsia="Times New Roman" w:hAnsi="Times New Roman" w:cs="Times New Roman"/>
          <w:color w:val="000000"/>
          <w:sz w:val="26"/>
          <w:szCs w:val="26"/>
          <w:bdr w:val="none" w:sz="0" w:space="0" w:color="auto" w:frame="1"/>
        </w:rPr>
        <w:t> National Intimate Partner and Sexual Violence Survey, 2010, Centers for Disease Control and Prevention (CDC). This survey provides most current, reliable measures of intimate partner violence (</w:t>
      </w:r>
      <w:hyperlink r:id="rId1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3B4DB7C"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1.1.10.</w:t>
      </w:r>
      <w:r w:rsidRPr="007837E2">
        <w:rPr>
          <w:rFonts w:ascii="Times New Roman" w:eastAsia="Times New Roman" w:hAnsi="Times New Roman" w:cs="Times New Roman"/>
          <w:color w:val="000000"/>
          <w:sz w:val="26"/>
          <w:szCs w:val="26"/>
          <w:bdr w:val="none" w:sz="0" w:space="0" w:color="auto" w:frame="1"/>
        </w:rPr>
        <w:t xml:space="preserve"> Ending Violence Against Women, Center for Health and Gender </w:t>
      </w:r>
      <w:proofErr w:type="spellStart"/>
      <w:proofErr w:type="gramStart"/>
      <w:r w:rsidRPr="007837E2">
        <w:rPr>
          <w:rFonts w:ascii="Times New Roman" w:eastAsia="Times New Roman" w:hAnsi="Times New Roman" w:cs="Times New Roman"/>
          <w:color w:val="000000"/>
          <w:sz w:val="26"/>
          <w:szCs w:val="26"/>
          <w:bdr w:val="none" w:sz="0" w:space="0" w:color="auto" w:frame="1"/>
        </w:rPr>
        <w:t>Equity,Johns</w:t>
      </w:r>
      <w:proofErr w:type="spellEnd"/>
      <w:proofErr w:type="gramEnd"/>
      <w:r w:rsidRPr="007837E2">
        <w:rPr>
          <w:rFonts w:ascii="Times New Roman" w:eastAsia="Times New Roman" w:hAnsi="Times New Roman" w:cs="Times New Roman"/>
          <w:color w:val="000000"/>
          <w:sz w:val="26"/>
          <w:szCs w:val="26"/>
          <w:bdr w:val="none" w:sz="0" w:space="0" w:color="auto" w:frame="1"/>
        </w:rPr>
        <w:t xml:space="preserve"> Hopkins University School of Public Health. The presence of intimate partner violence varies greatly from culture to culture around the world. Culture influences what children learn about violence against women (</w:t>
      </w:r>
      <w:hyperlink r:id="rId1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C54F4F9"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1.1.11.</w:t>
      </w:r>
      <w:r w:rsidRPr="007837E2">
        <w:rPr>
          <w:rFonts w:ascii="Times New Roman" w:eastAsia="Times New Roman" w:hAnsi="Times New Roman" w:cs="Times New Roman"/>
          <w:color w:val="000000"/>
          <w:sz w:val="26"/>
          <w:szCs w:val="26"/>
          <w:bdr w:val="none" w:sz="0" w:space="0" w:color="auto" w:frame="1"/>
        </w:rPr>
        <w:t> Women Healing the Wounds, National Council of Catholic Women. This brochure discusses domestic violence and dating violence dimensions. It explores awareness, services and prevention (</w:t>
      </w:r>
      <w:hyperlink r:id="rId1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246AE87"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1.1.12.</w:t>
      </w:r>
      <w:r w:rsidRPr="007837E2">
        <w:rPr>
          <w:rFonts w:ascii="Times New Roman" w:eastAsia="Times New Roman" w:hAnsi="Times New Roman" w:cs="Times New Roman"/>
          <w:color w:val="000000"/>
          <w:sz w:val="26"/>
          <w:szCs w:val="26"/>
          <w:bdr w:val="none" w:sz="0" w:space="0" w:color="auto" w:frame="1"/>
        </w:rPr>
        <w:t> 2015 NO MÁS Study: Domestic Violence and Sexual Assault in the U.S. Latina Community. This article describes the study and reveals the scope of domestic violence and sexual assault in the Latina community (</w:t>
      </w:r>
      <w:hyperlink r:id="rId17" w:tgtFrame="_blank" w:history="1">
        <w:r w:rsidRPr="007837E2">
          <w:rPr>
            <w:rFonts w:ascii="Times New Roman" w:eastAsia="Times New Roman" w:hAnsi="Times New Roman" w:cs="Times New Roman"/>
            <w:color w:val="008DD0"/>
            <w:sz w:val="26"/>
            <w:szCs w:val="26"/>
            <w:bdr w:val="none" w:sz="0" w:space="0" w:color="auto" w:frame="1"/>
          </w:rPr>
          <w:t>nomore.org</w:t>
        </w:r>
      </w:hyperlink>
      <w:r w:rsidRPr="007837E2">
        <w:rPr>
          <w:rFonts w:ascii="Times New Roman" w:eastAsia="Times New Roman" w:hAnsi="Times New Roman" w:cs="Times New Roman"/>
          <w:color w:val="000000"/>
          <w:sz w:val="26"/>
          <w:szCs w:val="26"/>
          <w:bdr w:val="none" w:sz="0" w:space="0" w:color="auto" w:frame="1"/>
        </w:rPr>
        <w:t>)</w:t>
      </w:r>
    </w:p>
    <w:p w14:paraId="5CA2421D"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1.2. Violence Against Women Act (VAWA)</w:t>
      </w:r>
    </w:p>
    <w:p w14:paraId="57CF40E7" w14:textId="77777777" w:rsidR="007837E2" w:rsidRPr="007837E2" w:rsidRDefault="007837E2" w:rsidP="007837E2">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Times New Roman" w:eastAsia="Times New Roman" w:hAnsi="Times New Roman" w:cs="Times New Roman"/>
          <w:color w:val="000000"/>
          <w:sz w:val="26"/>
          <w:szCs w:val="26"/>
          <w:bdr w:val="none" w:sz="0" w:space="0" w:color="auto" w:frame="1"/>
        </w:rPr>
        <w:t>This is a 1994 federal law that responds to domestic violence, dating violence, sexual assault, and stalking</w:t>
      </w:r>
    </w:p>
    <w:p w14:paraId="44F9CD1D"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1.2.1</w:t>
      </w:r>
      <w:r w:rsidRPr="007837E2">
        <w:rPr>
          <w:rFonts w:ascii="Times New Roman" w:eastAsia="Times New Roman" w:hAnsi="Times New Roman" w:cs="Times New Roman"/>
          <w:color w:val="000000"/>
          <w:sz w:val="26"/>
          <w:szCs w:val="26"/>
          <w:bdr w:val="none" w:sz="0" w:space="0" w:color="auto" w:frame="1"/>
        </w:rPr>
        <w:t>. VAWA Background (</w:t>
      </w:r>
      <w:hyperlink r:id="rId1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E3E9A4A"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1.2.2</w:t>
      </w:r>
      <w:r w:rsidRPr="007837E2">
        <w:rPr>
          <w:rFonts w:ascii="Times New Roman" w:eastAsia="Times New Roman" w:hAnsi="Times New Roman" w:cs="Times New Roman"/>
          <w:color w:val="000000"/>
          <w:sz w:val="26"/>
          <w:szCs w:val="26"/>
          <w:bdr w:val="none" w:sz="0" w:space="0" w:color="auto" w:frame="1"/>
        </w:rPr>
        <w:t>. VAWA and Immigration Status: VAWA has a broad scope and it provides relief for certain domestic and human trafficking victims who are not citizens of the United States. (</w:t>
      </w:r>
      <w:hyperlink r:id="rId19" w:tgtFrame="_blank" w:history="1">
        <w:r w:rsidRPr="007837E2">
          <w:rPr>
            <w:rFonts w:ascii="Times New Roman" w:eastAsia="Times New Roman" w:hAnsi="Times New Roman" w:cs="Times New Roman"/>
            <w:color w:val="008DD0"/>
            <w:sz w:val="26"/>
            <w:szCs w:val="26"/>
            <w:bdr w:val="none" w:sz="0" w:space="0" w:color="auto" w:frame="1"/>
          </w:rPr>
          <w:t>icwclaw.org</w:t>
        </w:r>
      </w:hyperlink>
      <w:r w:rsidRPr="007837E2">
        <w:rPr>
          <w:rFonts w:ascii="Times New Roman" w:eastAsia="Times New Roman" w:hAnsi="Times New Roman" w:cs="Times New Roman"/>
          <w:color w:val="000000"/>
          <w:sz w:val="26"/>
          <w:szCs w:val="26"/>
          <w:bdr w:val="none" w:sz="0" w:space="0" w:color="auto" w:frame="1"/>
        </w:rPr>
        <w:t>)</w:t>
      </w:r>
    </w:p>
    <w:p w14:paraId="02B1F10A"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1.2.3</w:t>
      </w:r>
      <w:r w:rsidRPr="007837E2">
        <w:rPr>
          <w:rFonts w:ascii="Times New Roman" w:eastAsia="Times New Roman" w:hAnsi="Times New Roman" w:cs="Times New Roman"/>
          <w:color w:val="000000"/>
          <w:sz w:val="26"/>
          <w:szCs w:val="26"/>
          <w:bdr w:val="none" w:sz="0" w:space="0" w:color="auto" w:frame="1"/>
        </w:rPr>
        <w:t>. U.S. Citizenship and Immigration Services: See Humanitarian for specifics (</w:t>
      </w:r>
      <w:hyperlink r:id="rId20" w:tgtFrame="_blank" w:history="1">
        <w:r w:rsidRPr="007837E2">
          <w:rPr>
            <w:rFonts w:ascii="Times New Roman" w:eastAsia="Times New Roman" w:hAnsi="Times New Roman" w:cs="Times New Roman"/>
            <w:color w:val="008DD0"/>
            <w:sz w:val="26"/>
            <w:szCs w:val="26"/>
            <w:bdr w:val="none" w:sz="0" w:space="0" w:color="auto" w:frame="1"/>
          </w:rPr>
          <w:t>www.uscis.gov/portal/site/uscis</w:t>
        </w:r>
      </w:hyperlink>
      <w:r w:rsidRPr="007837E2">
        <w:rPr>
          <w:rFonts w:ascii="Times New Roman" w:eastAsia="Times New Roman" w:hAnsi="Times New Roman" w:cs="Times New Roman"/>
          <w:color w:val="000000"/>
          <w:sz w:val="26"/>
          <w:szCs w:val="26"/>
          <w:bdr w:val="none" w:sz="0" w:space="0" w:color="auto" w:frame="1"/>
        </w:rPr>
        <w:t>)</w:t>
      </w:r>
    </w:p>
    <w:p w14:paraId="7F78AC2D"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1.3. Human Trafficking</w:t>
      </w:r>
    </w:p>
    <w:p w14:paraId="5372263F" w14:textId="77777777" w:rsidR="007837E2" w:rsidRPr="007837E2" w:rsidRDefault="007837E2" w:rsidP="007837E2">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Times New Roman" w:eastAsia="Times New Roman" w:hAnsi="Times New Roman" w:cs="Times New Roman"/>
          <w:color w:val="000000"/>
          <w:sz w:val="26"/>
          <w:szCs w:val="26"/>
          <w:bdr w:val="none" w:sz="0" w:space="0" w:color="auto" w:frame="1"/>
        </w:rPr>
        <w:t xml:space="preserve">Human trafficking uses force, fraud, or coercion to enslave women, men, and children for </w:t>
      </w:r>
      <w:proofErr w:type="gramStart"/>
      <w:r w:rsidRPr="007837E2">
        <w:rPr>
          <w:rFonts w:ascii="Times New Roman" w:eastAsia="Times New Roman" w:hAnsi="Times New Roman" w:cs="Times New Roman"/>
          <w:color w:val="000000"/>
          <w:sz w:val="26"/>
          <w:szCs w:val="26"/>
          <w:bdr w:val="none" w:sz="0" w:space="0" w:color="auto" w:frame="1"/>
        </w:rPr>
        <w:t>the  purpose</w:t>
      </w:r>
      <w:proofErr w:type="gramEnd"/>
      <w:r w:rsidRPr="007837E2">
        <w:rPr>
          <w:rFonts w:ascii="Times New Roman" w:eastAsia="Times New Roman" w:hAnsi="Times New Roman" w:cs="Times New Roman"/>
          <w:color w:val="000000"/>
          <w:sz w:val="26"/>
          <w:szCs w:val="26"/>
          <w:bdr w:val="none" w:sz="0" w:space="0" w:color="auto" w:frame="1"/>
        </w:rPr>
        <w:t xml:space="preserve"> of sexual exploitation or forced labor or services. Human trafficking is slavery. United States citizen protected under U.S. law. Federal law also offers protection and visas to non-citizen victims of human trafficking and other crimes.</w:t>
      </w:r>
    </w:p>
    <w:p w14:paraId="5D321F05"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1.3.1.</w:t>
      </w:r>
      <w:r w:rsidRPr="007837E2">
        <w:rPr>
          <w:rFonts w:ascii="Times New Roman" w:eastAsia="Times New Roman" w:hAnsi="Times New Roman" w:cs="Times New Roman"/>
          <w:color w:val="000000"/>
          <w:sz w:val="26"/>
          <w:szCs w:val="26"/>
          <w:bdr w:val="none" w:sz="0" w:space="0" w:color="auto" w:frame="1"/>
        </w:rPr>
        <w:t> National Human Trafficking Resource Center (</w:t>
      </w:r>
      <w:hyperlink r:id="rId21" w:tgtFrame="_blank" w:history="1">
        <w:r w:rsidRPr="007837E2">
          <w:rPr>
            <w:rFonts w:ascii="Times New Roman" w:eastAsia="Times New Roman" w:hAnsi="Times New Roman" w:cs="Times New Roman"/>
            <w:color w:val="008DD0"/>
            <w:sz w:val="26"/>
            <w:szCs w:val="26"/>
            <w:bdr w:val="none" w:sz="0" w:space="0" w:color="auto" w:frame="1"/>
          </w:rPr>
          <w:t>polarisproject.org/national-human-trafficking-resource-center</w:t>
        </w:r>
      </w:hyperlink>
      <w:r w:rsidRPr="007837E2">
        <w:rPr>
          <w:rFonts w:ascii="Times New Roman" w:eastAsia="Times New Roman" w:hAnsi="Times New Roman" w:cs="Times New Roman"/>
          <w:color w:val="000000"/>
          <w:sz w:val="26"/>
          <w:szCs w:val="26"/>
          <w:bdr w:val="none" w:sz="0" w:space="0" w:color="auto" w:frame="1"/>
        </w:rPr>
        <w:t>)</w:t>
      </w:r>
    </w:p>
    <w:p w14:paraId="66DCDE60" w14:textId="77777777" w:rsidR="007837E2" w:rsidRPr="007837E2" w:rsidRDefault="007837E2" w:rsidP="007837E2">
      <w:pPr>
        <w:spacing w:line="330" w:lineRule="atLeast"/>
        <w:ind w:left="585"/>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1.3.2.</w:t>
      </w:r>
      <w:r w:rsidRPr="007837E2">
        <w:rPr>
          <w:rFonts w:ascii="Times New Roman" w:eastAsia="Times New Roman" w:hAnsi="Times New Roman" w:cs="Times New Roman"/>
          <w:color w:val="000000"/>
          <w:sz w:val="26"/>
          <w:szCs w:val="26"/>
          <w:bdr w:val="none" w:sz="0" w:space="0" w:color="auto" w:frame="1"/>
        </w:rPr>
        <w:t> “Recognizing the Signs,” National Human Trafficking Resource Center (</w:t>
      </w:r>
      <w:hyperlink r:id="rId22" w:tgtFrame="_blank" w:history="1">
        <w:r w:rsidRPr="007837E2">
          <w:rPr>
            <w:rFonts w:ascii="Times New Roman" w:eastAsia="Times New Roman" w:hAnsi="Times New Roman" w:cs="Times New Roman"/>
            <w:color w:val="008DD0"/>
            <w:sz w:val="26"/>
            <w:szCs w:val="26"/>
            <w:bdr w:val="none" w:sz="0" w:space="0" w:color="auto" w:frame="1"/>
          </w:rPr>
          <w:t>polarisproject.org/recognize-signs</w:t>
        </w:r>
      </w:hyperlink>
      <w:r w:rsidRPr="007837E2">
        <w:rPr>
          <w:rFonts w:ascii="Times New Roman" w:eastAsia="Times New Roman" w:hAnsi="Times New Roman" w:cs="Times New Roman"/>
          <w:color w:val="000000"/>
          <w:sz w:val="26"/>
          <w:szCs w:val="26"/>
          <w:bdr w:val="none" w:sz="0" w:space="0" w:color="auto" w:frame="1"/>
        </w:rPr>
        <w:t>)</w:t>
      </w:r>
    </w:p>
    <w:p w14:paraId="424C07BB" w14:textId="77777777" w:rsidR="007837E2" w:rsidRPr="007837E2" w:rsidRDefault="00D161DD" w:rsidP="007837E2">
      <w:pPr>
        <w:textAlignment w:val="baseline"/>
        <w:rPr>
          <w:rFonts w:ascii="Arial" w:eastAsia="Times New Roman" w:hAnsi="Arial" w:cs="Arial"/>
          <w:b/>
          <w:bCs/>
          <w:sz w:val="26"/>
          <w:szCs w:val="26"/>
        </w:rPr>
      </w:pPr>
      <w:hyperlink r:id="rId23" w:anchor="accordion-example-1" w:history="1">
        <w:r w:rsidR="007837E2" w:rsidRPr="007837E2">
          <w:rPr>
            <w:rFonts w:ascii="Arial" w:eastAsia="Times New Roman" w:hAnsi="Arial" w:cs="Arial"/>
            <w:b/>
            <w:bCs/>
            <w:color w:val="000000"/>
            <w:sz w:val="26"/>
            <w:szCs w:val="26"/>
            <w:bdr w:val="none" w:sz="0" w:space="0" w:color="auto" w:frame="1"/>
          </w:rPr>
          <w:t>2. Services</w:t>
        </w:r>
      </w:hyperlink>
    </w:p>
    <w:p w14:paraId="79D15843"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 Getting Help</w:t>
      </w:r>
    </w:p>
    <w:p w14:paraId="6F33FF8B"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w:t>
      </w:r>
      <w:r w:rsidRPr="007837E2">
        <w:rPr>
          <w:rFonts w:ascii="Times New Roman" w:eastAsia="Times New Roman" w:hAnsi="Times New Roman" w:cs="Times New Roman"/>
          <w:color w:val="000000"/>
          <w:sz w:val="26"/>
          <w:szCs w:val="26"/>
          <w:bdr w:val="none" w:sz="0" w:space="0" w:color="auto" w:frame="1"/>
        </w:rPr>
        <w:t> Hotlines</w:t>
      </w:r>
    </w:p>
    <w:p w14:paraId="38DF656B"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2.0.1.1.</w:t>
      </w:r>
      <w:r w:rsidRPr="007837E2">
        <w:rPr>
          <w:rFonts w:ascii="Times New Roman" w:eastAsia="Times New Roman" w:hAnsi="Times New Roman" w:cs="Times New Roman"/>
          <w:color w:val="000000"/>
          <w:sz w:val="26"/>
          <w:szCs w:val="26"/>
          <w:bdr w:val="none" w:sz="0" w:space="0" w:color="auto" w:frame="1"/>
        </w:rPr>
        <w:t> National Domestic Violence Hotline, 1.</w:t>
      </w:r>
      <w:proofErr w:type="gramStart"/>
      <w:r w:rsidRPr="007837E2">
        <w:rPr>
          <w:rFonts w:ascii="Times New Roman" w:eastAsia="Times New Roman" w:hAnsi="Times New Roman" w:cs="Times New Roman"/>
          <w:color w:val="000000"/>
          <w:sz w:val="26"/>
          <w:szCs w:val="26"/>
          <w:bdr w:val="none" w:sz="0" w:space="0" w:color="auto" w:frame="1"/>
        </w:rPr>
        <w:t>800.799.SAFE</w:t>
      </w:r>
      <w:proofErr w:type="gramEnd"/>
      <w:r w:rsidRPr="007837E2">
        <w:rPr>
          <w:rFonts w:ascii="Times New Roman" w:eastAsia="Times New Roman" w:hAnsi="Times New Roman" w:cs="Times New Roman"/>
          <w:color w:val="000000"/>
          <w:sz w:val="26"/>
          <w:szCs w:val="26"/>
          <w:bdr w:val="none" w:sz="0" w:space="0" w:color="auto" w:frame="1"/>
        </w:rPr>
        <w:t xml:space="preserve"> (7233) (</w:t>
      </w:r>
      <w:hyperlink r:id="rId2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D427F5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2.0.1.2.</w:t>
      </w:r>
      <w:r w:rsidRPr="007837E2">
        <w:rPr>
          <w:rFonts w:ascii="Times New Roman" w:eastAsia="Times New Roman" w:hAnsi="Times New Roman" w:cs="Times New Roman"/>
          <w:color w:val="000000"/>
          <w:sz w:val="26"/>
          <w:szCs w:val="26"/>
          <w:bdr w:val="none" w:sz="0" w:space="0" w:color="auto" w:frame="1"/>
        </w:rPr>
        <w:t> Rape, Abuse &amp; Incest National Network (RAINN), 1.800.656.HOPE (4673) (</w:t>
      </w:r>
      <w:hyperlink r:id="rId2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B1BA1F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2.0.1.3.</w:t>
      </w:r>
      <w:r w:rsidRPr="007837E2">
        <w:rPr>
          <w:rFonts w:ascii="Times New Roman" w:eastAsia="Times New Roman" w:hAnsi="Times New Roman" w:cs="Times New Roman"/>
          <w:color w:val="000000"/>
          <w:sz w:val="26"/>
          <w:szCs w:val="26"/>
          <w:bdr w:val="none" w:sz="0" w:space="0" w:color="auto" w:frame="1"/>
        </w:rPr>
        <w:t> National Trafficking Hotline, 1.888.373.7888 (</w:t>
      </w:r>
      <w:hyperlink r:id="rId2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E2162A9"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2.0.1.4.</w:t>
      </w:r>
      <w:r w:rsidRPr="007837E2">
        <w:rPr>
          <w:rFonts w:ascii="Times New Roman" w:eastAsia="Times New Roman" w:hAnsi="Times New Roman" w:cs="Times New Roman"/>
          <w:color w:val="000000"/>
          <w:sz w:val="26"/>
          <w:szCs w:val="26"/>
          <w:bdr w:val="none" w:sz="0" w:space="0" w:color="auto" w:frame="1"/>
        </w:rPr>
        <w:t> Love is Respect, National Teen Dating Abuse Helpline 1.866.331.9474, 1.866.331.8453 TTY You can also chat live online with a trained Peer Advocate from 4 p.m. to 2 a.m. (CST) daily (</w:t>
      </w:r>
      <w:hyperlink r:id="rId2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1D2D6BE"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2.0.1.5.</w:t>
      </w:r>
      <w:r w:rsidRPr="007837E2">
        <w:rPr>
          <w:rFonts w:ascii="Times New Roman" w:eastAsia="Times New Roman" w:hAnsi="Times New Roman" w:cs="Times New Roman"/>
          <w:color w:val="000000"/>
          <w:sz w:val="26"/>
          <w:szCs w:val="26"/>
          <w:bdr w:val="none" w:sz="0" w:space="0" w:color="auto" w:frame="1"/>
        </w:rPr>
        <w:t> Illinois Domestic Violence Hotline, 1.877.863.6338 (</w:t>
      </w:r>
      <w:hyperlink r:id="rId2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0851FB3"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w:t>
      </w:r>
      <w:r w:rsidRPr="007837E2">
        <w:rPr>
          <w:rFonts w:ascii="Times New Roman" w:eastAsia="Times New Roman" w:hAnsi="Times New Roman" w:cs="Times New Roman"/>
          <w:color w:val="000000"/>
          <w:sz w:val="26"/>
          <w:szCs w:val="26"/>
          <w:bdr w:val="none" w:sz="0" w:space="0" w:color="auto" w:frame="1"/>
        </w:rPr>
        <w:t> Service Agencies</w:t>
      </w:r>
    </w:p>
    <w:p w14:paraId="1E1DE65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w:t>
      </w:r>
      <w:r w:rsidRPr="007837E2">
        <w:rPr>
          <w:rFonts w:ascii="Times New Roman" w:eastAsia="Times New Roman" w:hAnsi="Times New Roman" w:cs="Times New Roman"/>
          <w:color w:val="000000"/>
          <w:sz w:val="26"/>
          <w:szCs w:val="26"/>
          <w:bdr w:val="none" w:sz="0" w:space="0" w:color="auto" w:frame="1"/>
        </w:rPr>
        <w:t> Agencies and Additional Information (</w:t>
      </w:r>
      <w:hyperlink r:id="rId2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C1AD9BE"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2.0.2.2.</w:t>
      </w:r>
      <w:r w:rsidRPr="007837E2">
        <w:rPr>
          <w:rFonts w:ascii="Times New Roman" w:eastAsia="Times New Roman" w:hAnsi="Times New Roman" w:cs="Times New Roman"/>
          <w:color w:val="000000"/>
          <w:sz w:val="26"/>
          <w:szCs w:val="26"/>
          <w:bdr w:val="none" w:sz="0" w:space="0" w:color="auto" w:frame="1"/>
        </w:rPr>
        <w:t> Agencies Statewide (</w:t>
      </w:r>
      <w:hyperlink r:id="rId3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D20401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Chicago</w:t>
      </w:r>
    </w:p>
    <w:p w14:paraId="4946915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2.0.2.3.</w:t>
      </w:r>
      <w:r w:rsidRPr="007837E2">
        <w:rPr>
          <w:rFonts w:ascii="Times New Roman" w:eastAsia="Times New Roman" w:hAnsi="Times New Roman" w:cs="Times New Roman"/>
          <w:color w:val="000000"/>
          <w:sz w:val="26"/>
          <w:szCs w:val="26"/>
          <w:bdr w:val="none" w:sz="0" w:space="0" w:color="auto" w:frame="1"/>
        </w:rPr>
        <w:t> Catholic Charities Domestic Violence Services – Various Locations. Please call 1.312.655.7725</w:t>
      </w:r>
    </w:p>
    <w:p w14:paraId="33425CD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2.0.2.4.</w:t>
      </w:r>
      <w:r w:rsidRPr="007837E2">
        <w:rPr>
          <w:rFonts w:ascii="Times New Roman" w:eastAsia="Times New Roman" w:hAnsi="Times New Roman" w:cs="Times New Roman"/>
          <w:color w:val="000000"/>
          <w:sz w:val="26"/>
          <w:szCs w:val="26"/>
          <w:bdr w:val="none" w:sz="0" w:space="0" w:color="auto" w:frame="1"/>
        </w:rPr>
        <w:t> Chicago Metropolitan Battered Women’s Network – Chicago: Downtown (</w:t>
      </w:r>
      <w:hyperlink r:id="rId31"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3EFB03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2.0.2.5.</w:t>
      </w:r>
      <w:r w:rsidRPr="007837E2">
        <w:rPr>
          <w:rFonts w:ascii="Times New Roman" w:eastAsia="Times New Roman" w:hAnsi="Times New Roman" w:cs="Times New Roman"/>
          <w:color w:val="000000"/>
          <w:sz w:val="26"/>
          <w:szCs w:val="26"/>
          <w:bdr w:val="none" w:sz="0" w:space="0" w:color="auto" w:frame="1"/>
        </w:rPr>
        <w:t> Connections for Abused Women and Their Children – Chicago (</w:t>
      </w:r>
      <w:hyperlink r:id="rId32"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D4721B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2.0.2.6.</w:t>
      </w:r>
      <w:r w:rsidRPr="007837E2">
        <w:rPr>
          <w:rFonts w:ascii="Times New Roman" w:eastAsia="Times New Roman" w:hAnsi="Times New Roman" w:cs="Times New Roman"/>
          <w:color w:val="000000"/>
          <w:sz w:val="26"/>
          <w:szCs w:val="26"/>
          <w:bdr w:val="none" w:sz="0" w:space="0" w:color="auto" w:frame="1"/>
        </w:rPr>
        <w:t> Family Rescue – Chicago: Downtown &amp; South Side (</w:t>
      </w:r>
      <w:hyperlink r:id="rId33"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CE5421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2.0.2.7.</w:t>
      </w:r>
      <w:r w:rsidRPr="007837E2">
        <w:rPr>
          <w:rFonts w:ascii="Times New Roman" w:eastAsia="Times New Roman" w:hAnsi="Times New Roman" w:cs="Times New Roman"/>
          <w:color w:val="000000"/>
          <w:sz w:val="26"/>
          <w:szCs w:val="26"/>
          <w:bdr w:val="none" w:sz="0" w:space="0" w:color="auto" w:frame="1"/>
        </w:rPr>
        <w:t> Apna Ghar – Chicago: North Side (</w:t>
      </w:r>
      <w:hyperlink r:id="rId3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226749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2.0.2.8.</w:t>
      </w:r>
      <w:r w:rsidRPr="007837E2">
        <w:rPr>
          <w:rFonts w:ascii="Times New Roman" w:eastAsia="Times New Roman" w:hAnsi="Times New Roman" w:cs="Times New Roman"/>
          <w:color w:val="000000"/>
          <w:sz w:val="26"/>
          <w:szCs w:val="26"/>
          <w:bdr w:val="none" w:sz="0" w:space="0" w:color="auto" w:frame="1"/>
        </w:rPr>
        <w:t> Between Friends – Chicago: North Side (</w:t>
      </w:r>
      <w:hyperlink r:id="rId3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85433E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2.0.2.9.</w:t>
      </w:r>
      <w:r w:rsidRPr="007837E2">
        <w:rPr>
          <w:rFonts w:ascii="Times New Roman" w:eastAsia="Times New Roman" w:hAnsi="Times New Roman" w:cs="Times New Roman"/>
          <w:color w:val="000000"/>
          <w:sz w:val="26"/>
          <w:szCs w:val="26"/>
          <w:bdr w:val="none" w:sz="0" w:space="0" w:color="auto" w:frame="1"/>
        </w:rPr>
        <w:t> House of the Good Shepherd – Chicago: North Side (</w:t>
      </w:r>
      <w:hyperlink r:id="rId3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15702D9"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2.0.2.10.</w:t>
      </w:r>
      <w:r w:rsidRPr="007837E2">
        <w:rPr>
          <w:rFonts w:ascii="Times New Roman" w:eastAsia="Times New Roman" w:hAnsi="Times New Roman" w:cs="Times New Roman"/>
          <w:color w:val="000000"/>
          <w:sz w:val="26"/>
          <w:szCs w:val="26"/>
          <w:bdr w:val="none" w:sz="0" w:space="0" w:color="auto" w:frame="1"/>
        </w:rPr>
        <w:t> KAN-WIN – Chicago: North Side &amp; NW Suburbs (</w:t>
      </w:r>
      <w:hyperlink r:id="rId3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2151D0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2.0.2.11.</w:t>
      </w:r>
      <w:r w:rsidRPr="007837E2">
        <w:rPr>
          <w:rFonts w:ascii="Times New Roman" w:eastAsia="Times New Roman" w:hAnsi="Times New Roman" w:cs="Times New Roman"/>
          <w:color w:val="000000"/>
          <w:sz w:val="26"/>
          <w:szCs w:val="26"/>
          <w:bdr w:val="none" w:sz="0" w:space="0" w:color="auto" w:frame="1"/>
        </w:rPr>
        <w:t> Hope Family Services – Chicago: Pilsen (</w:t>
      </w:r>
      <w:hyperlink r:id="rId3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F0708A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2.0.2.12.</w:t>
      </w:r>
      <w:r w:rsidRPr="007837E2">
        <w:rPr>
          <w:rFonts w:ascii="Times New Roman" w:eastAsia="Times New Roman" w:hAnsi="Times New Roman" w:cs="Times New Roman"/>
          <w:color w:val="000000"/>
          <w:sz w:val="26"/>
          <w:szCs w:val="26"/>
          <w:bdr w:val="none" w:sz="0" w:space="0" w:color="auto" w:frame="1"/>
        </w:rPr>
        <w:t> Mujeres Latinas en Accion – Chicago: Near South Side &amp; Western Suburbs, (</w:t>
      </w:r>
      <w:hyperlink r:id="rId3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BE3E59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2.0.2.13.</w:t>
      </w:r>
      <w:r w:rsidRPr="007837E2">
        <w:rPr>
          <w:rFonts w:ascii="Times New Roman" w:eastAsia="Times New Roman" w:hAnsi="Times New Roman" w:cs="Times New Roman"/>
          <w:color w:val="000000"/>
          <w:sz w:val="26"/>
          <w:szCs w:val="26"/>
          <w:bdr w:val="none" w:sz="0" w:space="0" w:color="auto" w:frame="1"/>
        </w:rPr>
        <w:t> A New Direction – Chicago: Beverly &amp; Morgan Park (</w:t>
      </w:r>
      <w:hyperlink r:id="rId40"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0EB42B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Suburbs</w:t>
      </w:r>
    </w:p>
    <w:p w14:paraId="6C6B728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2.0.2.14.</w:t>
      </w:r>
      <w:r w:rsidRPr="007837E2">
        <w:rPr>
          <w:rFonts w:ascii="Times New Roman" w:eastAsia="Times New Roman" w:hAnsi="Times New Roman" w:cs="Times New Roman"/>
          <w:color w:val="000000"/>
          <w:sz w:val="26"/>
          <w:szCs w:val="26"/>
          <w:bdr w:val="none" w:sz="0" w:space="0" w:color="auto" w:frame="1"/>
        </w:rPr>
        <w:t> WINGS – Suburbs &amp; Chicago (</w:t>
      </w:r>
      <w:hyperlink r:id="rId41"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11544C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2.0.2.15.</w:t>
      </w:r>
      <w:r w:rsidRPr="007837E2">
        <w:rPr>
          <w:rFonts w:ascii="Times New Roman" w:eastAsia="Times New Roman" w:hAnsi="Times New Roman" w:cs="Times New Roman"/>
          <w:color w:val="000000"/>
          <w:sz w:val="26"/>
          <w:szCs w:val="26"/>
          <w:bdr w:val="none" w:sz="0" w:space="0" w:color="auto" w:frame="1"/>
        </w:rPr>
        <w:t> Sarah’s Inn – Oak Park (</w:t>
      </w:r>
      <w:hyperlink r:id="rId42"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7FDBA0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2.0.2.16.</w:t>
      </w:r>
      <w:r w:rsidRPr="007837E2">
        <w:rPr>
          <w:rFonts w:ascii="Times New Roman" w:eastAsia="Times New Roman" w:hAnsi="Times New Roman" w:cs="Times New Roman"/>
          <w:color w:val="000000"/>
          <w:sz w:val="26"/>
          <w:szCs w:val="26"/>
          <w:bdr w:val="none" w:sz="0" w:space="0" w:color="auto" w:frame="1"/>
        </w:rPr>
        <w:t> Pillars – La Grange, Berwyn, Hickory Hills, Hodgkins, Summit, &amp; Western Springs (</w:t>
      </w:r>
      <w:hyperlink r:id="rId43"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BD5752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2.0.2.17.</w:t>
      </w:r>
      <w:r w:rsidRPr="007837E2">
        <w:rPr>
          <w:rFonts w:ascii="Times New Roman" w:eastAsia="Times New Roman" w:hAnsi="Times New Roman" w:cs="Times New Roman"/>
          <w:color w:val="000000"/>
          <w:sz w:val="26"/>
          <w:szCs w:val="26"/>
          <w:bdr w:val="none" w:sz="0" w:space="0" w:color="auto" w:frame="1"/>
        </w:rPr>
        <w:t> Life Span – Des Plaines (</w:t>
      </w:r>
      <w:hyperlink r:id="rId4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06FB58B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2.0.2.18.</w:t>
      </w:r>
      <w:r w:rsidRPr="007837E2">
        <w:rPr>
          <w:rFonts w:ascii="Times New Roman" w:eastAsia="Times New Roman" w:hAnsi="Times New Roman" w:cs="Times New Roman"/>
          <w:color w:val="000000"/>
          <w:sz w:val="26"/>
          <w:szCs w:val="26"/>
          <w:bdr w:val="none" w:sz="0" w:space="0" w:color="auto" w:frame="1"/>
        </w:rPr>
        <w:t> Barrington Youth and Family Services – Barrington (</w:t>
      </w:r>
      <w:hyperlink r:id="rId4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3883E1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2.0.2.19.</w:t>
      </w:r>
      <w:r w:rsidRPr="007837E2">
        <w:rPr>
          <w:rFonts w:ascii="Times New Roman" w:eastAsia="Times New Roman" w:hAnsi="Times New Roman" w:cs="Times New Roman"/>
          <w:color w:val="000000"/>
          <w:sz w:val="26"/>
          <w:szCs w:val="26"/>
          <w:bdr w:val="none" w:sz="0" w:space="0" w:color="auto" w:frame="1"/>
        </w:rPr>
        <w:t> A Safe Place – Zion (</w:t>
      </w:r>
      <w:hyperlink r:id="rId4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CC427F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2.0.2.20.</w:t>
      </w:r>
      <w:r w:rsidRPr="007837E2">
        <w:rPr>
          <w:rFonts w:ascii="Times New Roman" w:eastAsia="Times New Roman" w:hAnsi="Times New Roman" w:cs="Times New Roman"/>
          <w:color w:val="000000"/>
          <w:sz w:val="26"/>
          <w:szCs w:val="26"/>
          <w:bdr w:val="none" w:sz="0" w:space="0" w:color="auto" w:frame="1"/>
        </w:rPr>
        <w:t> Turning Point – Woodstock (</w:t>
      </w:r>
      <w:hyperlink r:id="rId4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C3D2BFC"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2.0.2.21.</w:t>
      </w:r>
      <w:r w:rsidRPr="007837E2">
        <w:rPr>
          <w:rFonts w:ascii="Times New Roman" w:eastAsia="Times New Roman" w:hAnsi="Times New Roman" w:cs="Times New Roman"/>
          <w:color w:val="000000"/>
          <w:sz w:val="26"/>
          <w:szCs w:val="26"/>
          <w:bdr w:val="none" w:sz="0" w:space="0" w:color="auto" w:frame="1"/>
        </w:rPr>
        <w:t> Crisis Center for South Suburbia – Tinley Park (</w:t>
      </w:r>
      <w:hyperlink r:id="rId4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1CD177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2.0.2.22.</w:t>
      </w:r>
      <w:r w:rsidRPr="007837E2">
        <w:rPr>
          <w:rFonts w:ascii="Times New Roman" w:eastAsia="Times New Roman" w:hAnsi="Times New Roman" w:cs="Times New Roman"/>
          <w:color w:val="000000"/>
          <w:sz w:val="26"/>
          <w:szCs w:val="26"/>
          <w:bdr w:val="none" w:sz="0" w:space="0" w:color="auto" w:frame="1"/>
        </w:rPr>
        <w:t> South Suburban Family Shelter – South Suburbs (</w:t>
      </w:r>
      <w:hyperlink r:id="rId4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4095364"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 Setting Up a Domestic Violence Ministry</w:t>
      </w:r>
    </w:p>
    <w:p w14:paraId="54D12195"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w:t>
      </w:r>
      <w:r w:rsidRPr="007837E2">
        <w:rPr>
          <w:rFonts w:ascii="Times New Roman" w:eastAsia="Times New Roman" w:hAnsi="Times New Roman" w:cs="Times New Roman"/>
          <w:color w:val="000000"/>
          <w:sz w:val="26"/>
          <w:szCs w:val="26"/>
          <w:bdr w:val="none" w:sz="0" w:space="0" w:color="auto" w:frame="1"/>
        </w:rPr>
        <w:t> Ministry Starter Kit (</w:t>
      </w:r>
      <w:hyperlink r:id="rId5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6022D7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2.1.1.0.</w:t>
      </w:r>
      <w:r w:rsidRPr="007837E2">
        <w:rPr>
          <w:rFonts w:ascii="Times New Roman" w:eastAsia="Times New Roman" w:hAnsi="Times New Roman" w:cs="Times New Roman"/>
          <w:color w:val="000000"/>
          <w:sz w:val="26"/>
          <w:szCs w:val="26"/>
          <w:bdr w:val="none" w:sz="0" w:space="0" w:color="auto" w:frame="1"/>
        </w:rPr>
        <w:t> Forming a DV Ministry - Fr. Chuck (</w:t>
      </w:r>
      <w:hyperlink r:id="rId51" w:tgtFrame="_blank" w:history="1">
        <w:r w:rsidRPr="007837E2">
          <w:rPr>
            <w:rFonts w:ascii="Times New Roman" w:eastAsia="Times New Roman" w:hAnsi="Times New Roman" w:cs="Times New Roman"/>
            <w:color w:val="008DD0"/>
            <w:sz w:val="26"/>
            <w:szCs w:val="26"/>
            <w:bdr w:val="none" w:sz="0" w:space="0" w:color="auto" w:frame="1"/>
          </w:rPr>
          <w:t>Spanish</w:t>
        </w:r>
      </w:hyperlink>
      <w:r w:rsidRPr="007837E2">
        <w:rPr>
          <w:rFonts w:ascii="Times New Roman" w:eastAsia="Times New Roman" w:hAnsi="Times New Roman" w:cs="Times New Roman"/>
          <w:color w:val="000000"/>
          <w:sz w:val="26"/>
          <w:szCs w:val="26"/>
          <w:bdr w:val="none" w:sz="0" w:space="0" w:color="auto" w:frame="1"/>
        </w:rPr>
        <w:t>)</w:t>
      </w:r>
    </w:p>
    <w:p w14:paraId="4C96197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2.1.1.1.</w:t>
      </w:r>
      <w:r w:rsidRPr="007837E2">
        <w:rPr>
          <w:rFonts w:ascii="Times New Roman" w:eastAsia="Times New Roman" w:hAnsi="Times New Roman" w:cs="Times New Roman"/>
          <w:color w:val="000000"/>
          <w:sz w:val="26"/>
          <w:szCs w:val="26"/>
          <w:bdr w:val="none" w:sz="0" w:space="0" w:color="auto" w:frame="1"/>
        </w:rPr>
        <w:t> Forming a DV Ministry - Letter from Fr. Chuck (</w:t>
      </w:r>
      <w:hyperlink r:id="rId5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55D080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2.1.1.2.</w:t>
      </w:r>
      <w:r w:rsidRPr="007837E2">
        <w:rPr>
          <w:rFonts w:ascii="Times New Roman" w:eastAsia="Times New Roman" w:hAnsi="Times New Roman" w:cs="Times New Roman"/>
          <w:color w:val="000000"/>
          <w:sz w:val="26"/>
          <w:szCs w:val="26"/>
          <w:bdr w:val="none" w:sz="0" w:space="0" w:color="auto" w:frame="1"/>
        </w:rPr>
        <w:t> Steps to Forming a Domestic Violence Ministry (</w:t>
      </w:r>
      <w:hyperlink r:id="rId53"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D0B090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2.1.1.3.</w:t>
      </w:r>
      <w:r w:rsidRPr="007837E2">
        <w:rPr>
          <w:rFonts w:ascii="Times New Roman" w:eastAsia="Times New Roman" w:hAnsi="Times New Roman" w:cs="Times New Roman"/>
          <w:color w:val="000000"/>
          <w:sz w:val="26"/>
          <w:szCs w:val="26"/>
          <w:bdr w:val="none" w:sz="0" w:space="0" w:color="auto" w:frame="1"/>
        </w:rPr>
        <w:t> Ministry Models 2018 (</w:t>
      </w:r>
      <w:hyperlink r:id="rId5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B65583C"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2.1.1.4.</w:t>
      </w:r>
      <w:r w:rsidRPr="007837E2">
        <w:rPr>
          <w:rFonts w:ascii="Times New Roman" w:eastAsia="Times New Roman" w:hAnsi="Times New Roman" w:cs="Times New Roman"/>
          <w:color w:val="000000"/>
          <w:sz w:val="26"/>
          <w:szCs w:val="26"/>
          <w:bdr w:val="none" w:sz="0" w:space="0" w:color="auto" w:frame="1"/>
        </w:rPr>
        <w:t> Domestic Violence Background Reading (</w:t>
      </w:r>
      <w:hyperlink r:id="rId5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9F6CCB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2.1.1.5.</w:t>
      </w:r>
      <w:r w:rsidRPr="007837E2">
        <w:rPr>
          <w:rFonts w:ascii="Times New Roman" w:eastAsia="Times New Roman" w:hAnsi="Times New Roman" w:cs="Times New Roman"/>
          <w:color w:val="000000"/>
          <w:sz w:val="26"/>
          <w:szCs w:val="26"/>
          <w:bdr w:val="none" w:sz="0" w:space="0" w:color="auto" w:frame="1"/>
        </w:rPr>
        <w:t> Setting Up a DV Ministry – An Example (</w:t>
      </w:r>
      <w:hyperlink r:id="rId5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C1856EE"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2.1.1.6.</w:t>
      </w:r>
      <w:r w:rsidRPr="007837E2">
        <w:rPr>
          <w:rFonts w:ascii="Times New Roman" w:eastAsia="Times New Roman" w:hAnsi="Times New Roman" w:cs="Times New Roman"/>
          <w:color w:val="000000"/>
          <w:sz w:val="26"/>
          <w:szCs w:val="26"/>
          <w:bdr w:val="none" w:sz="0" w:space="0" w:color="auto" w:frame="1"/>
        </w:rPr>
        <w:t> DV Ministry Milestones: Lists awareness, services and prevention activities (</w:t>
      </w:r>
      <w:hyperlink r:id="rId57" w:tgtFrame="_blank" w:history="1">
        <w:r w:rsidRPr="007837E2">
          <w:rPr>
            <w:rFonts w:ascii="Times New Roman" w:eastAsia="Times New Roman" w:hAnsi="Times New Roman" w:cs="Times New Roman"/>
            <w:color w:val="008DD0"/>
            <w:sz w:val="26"/>
            <w:szCs w:val="26"/>
            <w:bdr w:val="none" w:sz="0" w:space="0" w:color="auto" w:frame="1"/>
          </w:rPr>
          <w:t>.xls</w:t>
        </w:r>
      </w:hyperlink>
      <w:r w:rsidRPr="007837E2">
        <w:rPr>
          <w:rFonts w:ascii="Times New Roman" w:eastAsia="Times New Roman" w:hAnsi="Times New Roman" w:cs="Times New Roman"/>
          <w:color w:val="000000"/>
          <w:sz w:val="26"/>
          <w:szCs w:val="26"/>
          <w:bdr w:val="none" w:sz="0" w:space="0" w:color="auto" w:frame="1"/>
        </w:rPr>
        <w:t>)</w:t>
      </w:r>
    </w:p>
    <w:p w14:paraId="5CCBC91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2.1.2.</w:t>
      </w:r>
      <w:r w:rsidRPr="007837E2">
        <w:rPr>
          <w:rFonts w:ascii="Times New Roman" w:eastAsia="Times New Roman" w:hAnsi="Times New Roman" w:cs="Times New Roman"/>
          <w:color w:val="000000"/>
          <w:sz w:val="26"/>
          <w:szCs w:val="26"/>
          <w:bdr w:val="none" w:sz="0" w:space="0" w:color="auto" w:frame="1"/>
        </w:rPr>
        <w:t> Ministry Mentor Guidelines – This document outlines how a parish ministry mentor works with a new parish domestic violence ministry. (</w:t>
      </w:r>
      <w:hyperlink r:id="rId58"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0EF69E1"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2.1.3.</w:t>
      </w:r>
      <w:r w:rsidRPr="007837E2">
        <w:rPr>
          <w:rFonts w:ascii="Times New Roman" w:eastAsia="Times New Roman" w:hAnsi="Times New Roman" w:cs="Times New Roman"/>
          <w:color w:val="000000"/>
          <w:sz w:val="26"/>
          <w:szCs w:val="26"/>
          <w:bdr w:val="none" w:sz="0" w:space="0" w:color="auto" w:frame="1"/>
        </w:rPr>
        <w:t> Guidelines for DV Support Group Facilitators (</w:t>
      </w:r>
      <w:hyperlink r:id="rId59"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4BBD9861"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2.1.4.</w:t>
      </w:r>
      <w:r w:rsidRPr="007837E2">
        <w:rPr>
          <w:rFonts w:ascii="Times New Roman" w:eastAsia="Times New Roman" w:hAnsi="Times New Roman" w:cs="Times New Roman"/>
          <w:color w:val="000000"/>
          <w:sz w:val="26"/>
          <w:szCs w:val="26"/>
          <w:bdr w:val="none" w:sz="0" w:space="0" w:color="auto" w:frame="1"/>
        </w:rPr>
        <w:t> Training Requirements: Domestic Violence Workers (</w:t>
      </w:r>
      <w:hyperlink r:id="rId60"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438BB18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2.1.5.</w:t>
      </w:r>
      <w:r w:rsidRPr="007837E2">
        <w:rPr>
          <w:rFonts w:ascii="Times New Roman" w:eastAsia="Times New Roman" w:hAnsi="Times New Roman" w:cs="Times New Roman"/>
          <w:color w:val="000000"/>
          <w:sz w:val="26"/>
          <w:szCs w:val="26"/>
          <w:bdr w:val="none" w:sz="0" w:space="0" w:color="auto" w:frame="1"/>
        </w:rPr>
        <w:t> Domestic Violence Training Domestic Violence Ministry Training is a four-hour seminar designed for parishes that are developing an active domestic violence ministry. Training is offered in English and Spanish. Please see 2.5.1.2 and 2.1.5.2. for the seminar training documents.</w:t>
      </w:r>
      <w:r w:rsidRPr="007837E2">
        <w:rPr>
          <w:rFonts w:ascii="Times New Roman" w:eastAsia="Times New Roman" w:hAnsi="Times New Roman" w:cs="Times New Roman"/>
          <w:color w:val="000000"/>
          <w:sz w:val="26"/>
          <w:szCs w:val="26"/>
          <w:bdr w:val="none" w:sz="0" w:space="0" w:color="auto" w:frame="1"/>
        </w:rPr>
        <w:br/>
        <w:t>Domestic Violence Parish Staff Training is a 90-minute seminar designed for parish leadership. This seminar is especially important for pastors, priests, deacons, principals, directors of religious education and other staff members who may come in contact with domestic violence victims, witnesses to domestic violence (children) and abusers. Please see 2.5.1.3 for the seminar training document.</w:t>
      </w:r>
    </w:p>
    <w:p w14:paraId="61277923"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2.1.5.1.</w:t>
      </w:r>
      <w:r w:rsidRPr="007837E2">
        <w:rPr>
          <w:rFonts w:ascii="Times New Roman" w:eastAsia="Times New Roman" w:hAnsi="Times New Roman" w:cs="Times New Roman"/>
          <w:color w:val="000000"/>
          <w:sz w:val="26"/>
          <w:szCs w:val="26"/>
          <w:bdr w:val="none" w:sz="0" w:space="0" w:color="auto" w:frame="1"/>
        </w:rPr>
        <w:t> Domestic Violence Ministry Training – English (</w:t>
      </w:r>
      <w:hyperlink r:id="rId61" w:tgtFrame="_blank" w:history="1">
        <w:r w:rsidRPr="007837E2">
          <w:rPr>
            <w:rFonts w:ascii="Times New Roman" w:eastAsia="Times New Roman" w:hAnsi="Times New Roman" w:cs="Times New Roman"/>
            <w:color w:val="008DD0"/>
            <w:sz w:val="26"/>
            <w:szCs w:val="26"/>
            <w:bdr w:val="none" w:sz="0" w:space="0" w:color="auto" w:frame="1"/>
          </w:rPr>
          <w:t>.pptx</w:t>
        </w:r>
      </w:hyperlink>
      <w:r w:rsidRPr="007837E2">
        <w:rPr>
          <w:rFonts w:ascii="Times New Roman" w:eastAsia="Times New Roman" w:hAnsi="Times New Roman" w:cs="Times New Roman"/>
          <w:color w:val="000000"/>
          <w:sz w:val="26"/>
          <w:szCs w:val="26"/>
          <w:bdr w:val="none" w:sz="0" w:space="0" w:color="auto" w:frame="1"/>
        </w:rPr>
        <w:t>)</w:t>
      </w:r>
      <w:r w:rsidRPr="007837E2">
        <w:rPr>
          <w:rFonts w:ascii="Times New Roman" w:eastAsia="Times New Roman" w:hAnsi="Times New Roman" w:cs="Times New Roman"/>
          <w:color w:val="000000"/>
          <w:sz w:val="26"/>
          <w:szCs w:val="26"/>
          <w:bdr w:val="none" w:sz="0" w:space="0" w:color="auto" w:frame="1"/>
        </w:rPr>
        <w:br/>
        <w:t>Training takes place on Saturday mornings from 9 a.m. to 1 p.m. It allows ample time for an examination of the issues and discussion.</w:t>
      </w:r>
    </w:p>
    <w:p w14:paraId="425F2AC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2.1.5.2.</w:t>
      </w:r>
      <w:r w:rsidRPr="007837E2">
        <w:rPr>
          <w:rFonts w:ascii="Times New Roman" w:eastAsia="Times New Roman" w:hAnsi="Times New Roman" w:cs="Times New Roman"/>
          <w:color w:val="000000"/>
          <w:sz w:val="26"/>
          <w:szCs w:val="26"/>
          <w:bdr w:val="none" w:sz="0" w:space="0" w:color="auto" w:frame="1"/>
        </w:rPr>
        <w:t> Domestic Violence Ministry Training - Spanish (</w:t>
      </w:r>
      <w:hyperlink r:id="rId62" w:tgtFrame="_blank" w:history="1">
        <w:r w:rsidRPr="007837E2">
          <w:rPr>
            <w:rFonts w:ascii="Times New Roman" w:eastAsia="Times New Roman" w:hAnsi="Times New Roman" w:cs="Times New Roman"/>
            <w:color w:val="008DD0"/>
            <w:sz w:val="26"/>
            <w:szCs w:val="26"/>
            <w:bdr w:val="none" w:sz="0" w:space="0" w:color="auto" w:frame="1"/>
          </w:rPr>
          <w:t>.pptx</w:t>
        </w:r>
      </w:hyperlink>
      <w:r w:rsidRPr="007837E2">
        <w:rPr>
          <w:rFonts w:ascii="Times New Roman" w:eastAsia="Times New Roman" w:hAnsi="Times New Roman" w:cs="Times New Roman"/>
          <w:color w:val="000000"/>
          <w:sz w:val="26"/>
          <w:szCs w:val="26"/>
          <w:bdr w:val="none" w:sz="0" w:space="0" w:color="auto" w:frame="1"/>
        </w:rPr>
        <w:t>)</w:t>
      </w:r>
    </w:p>
    <w:p w14:paraId="57F8DFD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2.1.5.3.</w:t>
      </w:r>
      <w:r w:rsidRPr="007837E2">
        <w:rPr>
          <w:rFonts w:ascii="Times New Roman" w:eastAsia="Times New Roman" w:hAnsi="Times New Roman" w:cs="Times New Roman"/>
          <w:color w:val="000000"/>
          <w:sz w:val="26"/>
          <w:szCs w:val="26"/>
          <w:bdr w:val="none" w:sz="0" w:space="0" w:color="auto" w:frame="1"/>
        </w:rPr>
        <w:t> Domestic Violence Staff Training - English (</w:t>
      </w:r>
      <w:hyperlink r:id="rId63" w:tgtFrame="_blank" w:history="1">
        <w:r w:rsidRPr="007837E2">
          <w:rPr>
            <w:rFonts w:ascii="Times New Roman" w:eastAsia="Times New Roman" w:hAnsi="Times New Roman" w:cs="Times New Roman"/>
            <w:color w:val="008DD0"/>
            <w:sz w:val="26"/>
            <w:szCs w:val="26"/>
            <w:bdr w:val="none" w:sz="0" w:space="0" w:color="auto" w:frame="1"/>
          </w:rPr>
          <w:t>.</w:t>
        </w:r>
      </w:hyperlink>
      <w:hyperlink r:id="rId64" w:tgtFrame="_blank" w:history="1">
        <w:r w:rsidRPr="007837E2">
          <w:rPr>
            <w:rFonts w:ascii="Times New Roman" w:eastAsia="Times New Roman" w:hAnsi="Times New Roman" w:cs="Times New Roman"/>
            <w:color w:val="008DD0"/>
            <w:sz w:val="26"/>
            <w:szCs w:val="26"/>
            <w:bdr w:val="none" w:sz="0" w:space="0" w:color="auto" w:frame="1"/>
          </w:rPr>
          <w:t>pptx</w:t>
        </w:r>
      </w:hyperlink>
      <w:r w:rsidRPr="007837E2">
        <w:rPr>
          <w:rFonts w:ascii="Times New Roman" w:eastAsia="Times New Roman" w:hAnsi="Times New Roman" w:cs="Times New Roman"/>
          <w:color w:val="000000"/>
          <w:sz w:val="26"/>
          <w:szCs w:val="26"/>
          <w:bdr w:val="none" w:sz="0" w:space="0" w:color="auto" w:frame="1"/>
        </w:rPr>
        <w:t>) Training takes place on weekdays at the convenience of the staff.</w:t>
      </w:r>
      <w:r w:rsidRPr="007837E2">
        <w:rPr>
          <w:rFonts w:ascii="Times New Roman" w:eastAsia="Times New Roman" w:hAnsi="Times New Roman" w:cs="Times New Roman"/>
          <w:color w:val="000000"/>
          <w:sz w:val="26"/>
          <w:szCs w:val="26"/>
          <w:bdr w:val="none" w:sz="0" w:space="0" w:color="auto" w:frame="1"/>
        </w:rPr>
        <w:br/>
        <w:t>Training goals are:</w:t>
      </w:r>
    </w:p>
    <w:p w14:paraId="01AF58BB" w14:textId="77777777" w:rsidR="007837E2" w:rsidRPr="007837E2" w:rsidRDefault="007837E2" w:rsidP="007837E2">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7837E2">
        <w:rPr>
          <w:rFonts w:ascii="Times New Roman" w:eastAsia="Times New Roman" w:hAnsi="Times New Roman" w:cs="Times New Roman"/>
          <w:sz w:val="26"/>
          <w:szCs w:val="26"/>
          <w:bdr w:val="none" w:sz="0" w:space="0" w:color="auto" w:frame="1"/>
        </w:rPr>
        <w:t>Establish an intellectual and emotional basis for understanding and ministering to domestic violence victims and witnesses and for dealing with abusers.</w:t>
      </w:r>
    </w:p>
    <w:p w14:paraId="3EEB9E74" w14:textId="77777777" w:rsidR="007837E2" w:rsidRPr="007837E2" w:rsidRDefault="007837E2" w:rsidP="007837E2">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7837E2">
        <w:rPr>
          <w:rFonts w:ascii="Times New Roman" w:eastAsia="Times New Roman" w:hAnsi="Times New Roman" w:cs="Times New Roman"/>
          <w:sz w:val="26"/>
          <w:szCs w:val="26"/>
          <w:bdr w:val="none" w:sz="0" w:space="0" w:color="auto" w:frame="1"/>
        </w:rPr>
        <w:t>Recognize that prevention is a critical component of an effective domestic violence ministry.</w:t>
      </w:r>
    </w:p>
    <w:p w14:paraId="702A9B89" w14:textId="77777777" w:rsidR="007837E2" w:rsidRPr="007837E2" w:rsidRDefault="007837E2" w:rsidP="007837E2">
      <w:pPr>
        <w:numPr>
          <w:ilvl w:val="0"/>
          <w:numId w:val="3"/>
        </w:numPr>
        <w:spacing w:line="300" w:lineRule="atLeast"/>
        <w:ind w:left="1575"/>
        <w:textAlignment w:val="baseline"/>
        <w:rPr>
          <w:rFonts w:ascii="Times New Roman" w:eastAsia="Times New Roman" w:hAnsi="Times New Roman" w:cs="Times New Roman"/>
          <w:sz w:val="26"/>
          <w:szCs w:val="26"/>
          <w:bdr w:val="none" w:sz="0" w:space="0" w:color="auto" w:frame="1"/>
        </w:rPr>
      </w:pPr>
      <w:r w:rsidRPr="007837E2">
        <w:rPr>
          <w:rFonts w:ascii="Times New Roman" w:eastAsia="Times New Roman" w:hAnsi="Times New Roman" w:cs="Times New Roman"/>
          <w:sz w:val="26"/>
          <w:szCs w:val="26"/>
          <w:bdr w:val="none" w:sz="0" w:space="0" w:color="auto" w:frame="1"/>
        </w:rPr>
        <w:t>Provide sound information, good reference materials, and useful resources.</w:t>
      </w:r>
      <w:r w:rsidRPr="007837E2">
        <w:rPr>
          <w:rFonts w:ascii="Times New Roman" w:eastAsia="Times New Roman" w:hAnsi="Times New Roman" w:cs="Times New Roman"/>
          <w:sz w:val="26"/>
          <w:szCs w:val="26"/>
          <w:bdr w:val="none" w:sz="0" w:space="0" w:color="auto" w:frame="1"/>
        </w:rPr>
        <w:br/>
        <w:t>First-person accounts of domestic violence experiences are an integral part of our training seminars.</w:t>
      </w:r>
    </w:p>
    <w:p w14:paraId="2D9DCDFB"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2.1.5.4.</w:t>
      </w:r>
      <w:r w:rsidRPr="007837E2">
        <w:rPr>
          <w:rFonts w:ascii="Times New Roman" w:eastAsia="Times New Roman" w:hAnsi="Times New Roman" w:cs="Times New Roman"/>
          <w:color w:val="000000"/>
          <w:sz w:val="26"/>
          <w:szCs w:val="26"/>
          <w:bdr w:val="none" w:sz="0" w:space="0" w:color="auto" w:frame="1"/>
        </w:rPr>
        <w:t> First Person Account: Leslie Morgan Steiner (</w:t>
      </w:r>
      <w:hyperlink r:id="rId65" w:anchor="t-499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9F3EFB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2.1.5.5.</w:t>
      </w:r>
      <w:r w:rsidRPr="007837E2">
        <w:rPr>
          <w:rFonts w:ascii="Times New Roman" w:eastAsia="Times New Roman" w:hAnsi="Times New Roman" w:cs="Times New Roman"/>
          <w:color w:val="000000"/>
          <w:sz w:val="26"/>
          <w:szCs w:val="26"/>
          <w:bdr w:val="none" w:sz="0" w:space="0" w:color="auto" w:frame="1"/>
        </w:rPr>
        <w:t> First Person Account: Nicci’s Story (</w:t>
      </w:r>
      <w:hyperlink r:id="rId6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E40685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2.1.5.6.</w:t>
      </w:r>
      <w:r w:rsidRPr="007837E2">
        <w:rPr>
          <w:rFonts w:ascii="Times New Roman" w:eastAsia="Times New Roman" w:hAnsi="Times New Roman" w:cs="Times New Roman"/>
          <w:color w:val="000000"/>
          <w:sz w:val="26"/>
          <w:szCs w:val="26"/>
          <w:bdr w:val="none" w:sz="0" w:space="0" w:color="auto" w:frame="1"/>
        </w:rPr>
        <w:t> First Person Accounts “Sin by Silence,” available for purchase at </w:t>
      </w:r>
      <w:hyperlink r:id="rId67" w:tgtFrame="_blank" w:history="1">
        <w:r w:rsidRPr="007837E2">
          <w:rPr>
            <w:rFonts w:ascii="Times New Roman" w:eastAsia="Times New Roman" w:hAnsi="Times New Roman" w:cs="Times New Roman"/>
            <w:color w:val="008DD0"/>
            <w:sz w:val="26"/>
            <w:szCs w:val="26"/>
            <w:bdr w:val="none" w:sz="0" w:space="0" w:color="auto" w:frame="1"/>
          </w:rPr>
          <w:t>here</w:t>
        </w:r>
      </w:hyperlink>
      <w:r w:rsidRPr="007837E2">
        <w:rPr>
          <w:rFonts w:ascii="Times New Roman" w:eastAsia="Times New Roman" w:hAnsi="Times New Roman" w:cs="Times New Roman"/>
          <w:color w:val="000000"/>
          <w:sz w:val="26"/>
          <w:szCs w:val="26"/>
          <w:bdr w:val="none" w:sz="0" w:space="0" w:color="auto" w:frame="1"/>
        </w:rPr>
        <w:t>.</w:t>
      </w:r>
    </w:p>
    <w:p w14:paraId="47F0C80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2.1.5.7.</w:t>
      </w:r>
      <w:r w:rsidRPr="007837E2">
        <w:rPr>
          <w:rFonts w:ascii="Times New Roman" w:eastAsia="Times New Roman" w:hAnsi="Times New Roman" w:cs="Times New Roman"/>
          <w:color w:val="000000"/>
          <w:sz w:val="26"/>
          <w:szCs w:val="26"/>
          <w:bdr w:val="none" w:sz="0" w:space="0" w:color="auto" w:frame="1"/>
        </w:rPr>
        <w:t> First Person Accounts: Why Do Women Stay in Domestic Violence Relationships? (Watch Video)</w:t>
      </w:r>
      <w:r w:rsidRPr="007837E2">
        <w:rPr>
          <w:rFonts w:ascii="Times New Roman" w:eastAsia="Times New Roman" w:hAnsi="Times New Roman" w:cs="Times New Roman"/>
          <w:color w:val="000000"/>
          <w:sz w:val="26"/>
          <w:szCs w:val="26"/>
          <w:bdr w:val="none" w:sz="0" w:space="0" w:color="auto" w:frame="1"/>
        </w:rPr>
        <w:br/>
        <w:t>For additional information please contact Jan Burdulis at </w:t>
      </w:r>
      <w:hyperlink r:id="rId68" w:history="1">
        <w:r w:rsidRPr="007837E2">
          <w:rPr>
            <w:rFonts w:ascii="Times New Roman" w:eastAsia="Times New Roman" w:hAnsi="Times New Roman" w:cs="Times New Roman"/>
            <w:color w:val="008DD0"/>
            <w:sz w:val="26"/>
            <w:szCs w:val="26"/>
            <w:bdr w:val="none" w:sz="0" w:space="0" w:color="auto" w:frame="1"/>
          </w:rPr>
          <w:t>jburdulis.acdvo@gmail.com</w:t>
        </w:r>
      </w:hyperlink>
      <w:r w:rsidRPr="007837E2">
        <w:rPr>
          <w:rFonts w:ascii="Times New Roman" w:eastAsia="Times New Roman" w:hAnsi="Times New Roman" w:cs="Times New Roman"/>
          <w:color w:val="000000"/>
          <w:sz w:val="26"/>
          <w:szCs w:val="26"/>
          <w:bdr w:val="none" w:sz="0" w:space="0" w:color="auto" w:frame="1"/>
        </w:rPr>
        <w:t>.</w:t>
      </w:r>
    </w:p>
    <w:p w14:paraId="7B365AE7"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2.1.6.</w:t>
      </w:r>
      <w:r w:rsidRPr="007837E2">
        <w:rPr>
          <w:rFonts w:ascii="Times New Roman" w:eastAsia="Times New Roman" w:hAnsi="Times New Roman" w:cs="Times New Roman"/>
          <w:color w:val="000000"/>
          <w:sz w:val="26"/>
          <w:szCs w:val="26"/>
          <w:bdr w:val="none" w:sz="0" w:space="0" w:color="auto" w:frame="1"/>
        </w:rPr>
        <w:t> 40-hour, 20-hour, and Other Training – Site Locations (</w:t>
      </w:r>
      <w:hyperlink r:id="rId6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F4A501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2.1.7.</w:t>
      </w:r>
      <w:r w:rsidRPr="007837E2">
        <w:rPr>
          <w:rFonts w:ascii="Times New Roman" w:eastAsia="Times New Roman" w:hAnsi="Times New Roman" w:cs="Times New Roman"/>
          <w:color w:val="000000"/>
          <w:sz w:val="26"/>
          <w:szCs w:val="26"/>
          <w:bdr w:val="none" w:sz="0" w:space="0" w:color="auto" w:frame="1"/>
        </w:rPr>
        <w:t> Incoming Calls to Parish (</w:t>
      </w:r>
      <w:hyperlink r:id="rId70"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10F08703"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2.1.8.</w:t>
      </w:r>
      <w:r w:rsidRPr="007837E2">
        <w:rPr>
          <w:rFonts w:ascii="Times New Roman" w:eastAsia="Times New Roman" w:hAnsi="Times New Roman" w:cs="Times New Roman"/>
          <w:color w:val="000000"/>
          <w:sz w:val="26"/>
          <w:szCs w:val="26"/>
          <w:bdr w:val="none" w:sz="0" w:space="0" w:color="auto" w:frame="1"/>
        </w:rPr>
        <w:t> Insurance Program for Parish Volunteers from Archdiocese of Chicago (</w:t>
      </w:r>
      <w:hyperlink r:id="rId71"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6783828"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2.1.9.</w:t>
      </w:r>
      <w:r w:rsidRPr="007837E2">
        <w:rPr>
          <w:rFonts w:ascii="Times New Roman" w:eastAsia="Times New Roman" w:hAnsi="Times New Roman" w:cs="Times New Roman"/>
          <w:color w:val="000000"/>
          <w:sz w:val="26"/>
          <w:szCs w:val="26"/>
          <w:bdr w:val="none" w:sz="0" w:space="0" w:color="auto" w:frame="1"/>
        </w:rPr>
        <w:t> </w:t>
      </w:r>
      <w:hyperlink r:id="rId72" w:tgtFrame="_blank" w:history="1">
        <w:r w:rsidRPr="007837E2">
          <w:rPr>
            <w:rFonts w:ascii="Times New Roman" w:eastAsia="Times New Roman" w:hAnsi="Times New Roman" w:cs="Times New Roman"/>
            <w:color w:val="008DD0"/>
            <w:sz w:val="26"/>
            <w:szCs w:val="26"/>
            <w:bdr w:val="none" w:sz="0" w:space="0" w:color="auto" w:frame="1"/>
          </w:rPr>
          <w:t>Domestic Violence Handout</w:t>
        </w:r>
      </w:hyperlink>
      <w:r w:rsidRPr="007837E2">
        <w:rPr>
          <w:rFonts w:ascii="Times New Roman" w:eastAsia="Times New Roman" w:hAnsi="Times New Roman" w:cs="Times New Roman"/>
          <w:color w:val="000000"/>
          <w:sz w:val="26"/>
          <w:szCs w:val="26"/>
          <w:bdr w:val="none" w:sz="0" w:space="0" w:color="auto" w:frame="1"/>
        </w:rPr>
        <w:t> – Used for educating various ministries within a parish.</w:t>
      </w:r>
    </w:p>
    <w:p w14:paraId="7D0F4DF7"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2.1.10.</w:t>
      </w:r>
      <w:r w:rsidRPr="007837E2">
        <w:rPr>
          <w:rFonts w:ascii="Times New Roman" w:eastAsia="Times New Roman" w:hAnsi="Times New Roman" w:cs="Times New Roman"/>
          <w:color w:val="000000"/>
          <w:sz w:val="26"/>
          <w:szCs w:val="26"/>
          <w:bdr w:val="none" w:sz="0" w:space="0" w:color="auto" w:frame="1"/>
        </w:rPr>
        <w:t> </w:t>
      </w:r>
      <w:hyperlink r:id="rId73" w:tgtFrame="_blank" w:history="1">
        <w:r w:rsidRPr="007837E2">
          <w:rPr>
            <w:rFonts w:ascii="Times New Roman" w:eastAsia="Times New Roman" w:hAnsi="Times New Roman" w:cs="Times New Roman"/>
            <w:color w:val="008DD0"/>
            <w:sz w:val="26"/>
            <w:szCs w:val="26"/>
            <w:bdr w:val="none" w:sz="0" w:space="0" w:color="auto" w:frame="1"/>
          </w:rPr>
          <w:t>Point of Contact Card</w:t>
        </w:r>
      </w:hyperlink>
      <w:r w:rsidRPr="007837E2">
        <w:rPr>
          <w:rFonts w:ascii="Times New Roman" w:eastAsia="Times New Roman" w:hAnsi="Times New Roman" w:cs="Times New Roman"/>
          <w:color w:val="000000"/>
          <w:sz w:val="26"/>
          <w:szCs w:val="26"/>
          <w:bdr w:val="none" w:sz="0" w:space="0" w:color="auto" w:frame="1"/>
        </w:rPr>
        <w:t> – For use in women’s restrooms only.</w:t>
      </w:r>
    </w:p>
    <w:p w14:paraId="4F2EEB40"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2.2. Speaking Out in Your Parish</w:t>
      </w:r>
      <w:r w:rsidRPr="007837E2">
        <w:rPr>
          <w:rFonts w:ascii="Times New Roman" w:eastAsia="Times New Roman" w:hAnsi="Times New Roman" w:cs="Times New Roman"/>
          <w:color w:val="000000"/>
          <w:sz w:val="26"/>
          <w:szCs w:val="26"/>
          <w:bdr w:val="none" w:sz="0" w:space="0" w:color="auto" w:frame="1"/>
        </w:rPr>
        <w:br/>
        <w:t>Weekend and daily liturgies provide a unique opportunity to reach victims, perpetrators, and witnesses to domestic violence. Many are reluctant to speak out but speak out we must.</w:t>
      </w:r>
    </w:p>
    <w:p w14:paraId="5603CD17"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2.2.1.</w:t>
      </w:r>
      <w:r w:rsidRPr="007837E2">
        <w:rPr>
          <w:rFonts w:ascii="Times New Roman" w:eastAsia="Times New Roman" w:hAnsi="Times New Roman" w:cs="Times New Roman"/>
          <w:color w:val="000000"/>
          <w:sz w:val="26"/>
          <w:szCs w:val="26"/>
          <w:bdr w:val="none" w:sz="0" w:space="0" w:color="auto" w:frame="1"/>
        </w:rPr>
        <w:t> Homily on Domestic Violence by Father Chuck Dahm – English (</w:t>
      </w:r>
      <w:hyperlink r:id="rId7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ADFD933"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2.2.2.</w:t>
      </w:r>
      <w:r w:rsidRPr="007837E2">
        <w:rPr>
          <w:rFonts w:ascii="Times New Roman" w:eastAsia="Times New Roman" w:hAnsi="Times New Roman" w:cs="Times New Roman"/>
          <w:color w:val="000000"/>
          <w:sz w:val="26"/>
          <w:szCs w:val="26"/>
          <w:bdr w:val="none" w:sz="0" w:space="0" w:color="auto" w:frame="1"/>
        </w:rPr>
        <w:t> Homily on Domestic Violence by Father Chuck Dahm – Spanish (</w:t>
      </w:r>
      <w:hyperlink r:id="rId7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89C5E4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2.2.3.</w:t>
      </w:r>
      <w:r w:rsidRPr="007837E2">
        <w:rPr>
          <w:rFonts w:ascii="Times New Roman" w:eastAsia="Times New Roman" w:hAnsi="Times New Roman" w:cs="Times New Roman"/>
          <w:color w:val="000000"/>
          <w:sz w:val="26"/>
          <w:szCs w:val="26"/>
          <w:bdr w:val="none" w:sz="0" w:space="0" w:color="auto" w:frame="1"/>
        </w:rPr>
        <w:t> Homily on Domestic Violence by Father Chuck Dahm – Polish (</w:t>
      </w:r>
      <w:hyperlink r:id="rId7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1DABC04"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2.2.4.</w:t>
      </w:r>
      <w:r w:rsidRPr="007837E2">
        <w:rPr>
          <w:rFonts w:ascii="Times New Roman" w:eastAsia="Times New Roman" w:hAnsi="Times New Roman" w:cs="Times New Roman"/>
          <w:color w:val="000000"/>
          <w:sz w:val="26"/>
          <w:szCs w:val="26"/>
          <w:bdr w:val="none" w:sz="0" w:space="0" w:color="auto" w:frame="1"/>
        </w:rPr>
        <w:t> Reflection on Domestic Violence by Sr. Valerie Kulbacki (</w:t>
      </w:r>
      <w:hyperlink r:id="rId77"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F6BAB97"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2.3. Catholic Bishops’ Position on Domestic Violence</w:t>
      </w:r>
    </w:p>
    <w:p w14:paraId="30A273EF" w14:textId="77777777" w:rsidR="007837E2" w:rsidRPr="007837E2" w:rsidRDefault="007837E2" w:rsidP="007837E2">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Times New Roman" w:eastAsia="Times New Roman" w:hAnsi="Times New Roman" w:cs="Times New Roman"/>
          <w:color w:val="000000"/>
          <w:sz w:val="26"/>
          <w:szCs w:val="26"/>
          <w:bdr w:val="none" w:sz="0" w:space="0" w:color="auto" w:frame="1"/>
        </w:rPr>
        <w:t>“As pastors of the Catholic Church in the United States, we state as clearly and strongly as we can that violence against women, inside or outside the home, is never justified. Violence in any form — physical, sexual, psychological, or verbal — is sinful; often, it is a crime as well.” The document below details the United States Conference of Catholic Bishops’ (USCCB) position.</w:t>
      </w:r>
    </w:p>
    <w:p w14:paraId="63465484"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2.3.1.</w:t>
      </w:r>
      <w:r w:rsidRPr="007837E2">
        <w:rPr>
          <w:rFonts w:ascii="Times New Roman" w:eastAsia="Times New Roman" w:hAnsi="Times New Roman" w:cs="Times New Roman"/>
          <w:color w:val="000000"/>
          <w:sz w:val="26"/>
          <w:szCs w:val="26"/>
          <w:bdr w:val="none" w:sz="0" w:space="0" w:color="auto" w:frame="1"/>
        </w:rPr>
        <w:t> When I Call for Help: A Pastoral Response To Domestic Violence Against Women, USCCB (</w:t>
      </w:r>
      <w:hyperlink r:id="rId7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C252ABD"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2.3.2.</w:t>
      </w:r>
      <w:r w:rsidRPr="007837E2">
        <w:rPr>
          <w:rFonts w:ascii="Times New Roman" w:eastAsia="Times New Roman" w:hAnsi="Times New Roman" w:cs="Times New Roman"/>
          <w:color w:val="000000"/>
          <w:sz w:val="26"/>
          <w:szCs w:val="26"/>
          <w:bdr w:val="none" w:sz="0" w:space="0" w:color="auto" w:frame="1"/>
        </w:rPr>
        <w:t> “When I Call for Help,” USCCB, PowerPoint (</w:t>
      </w:r>
      <w:hyperlink r:id="rId79" w:tgtFrame="_blank" w:history="1">
        <w:r w:rsidRPr="007837E2">
          <w:rPr>
            <w:rFonts w:ascii="Times New Roman" w:eastAsia="Times New Roman" w:hAnsi="Times New Roman" w:cs="Times New Roman"/>
            <w:color w:val="008DD0"/>
            <w:sz w:val="26"/>
            <w:szCs w:val="26"/>
            <w:bdr w:val="none" w:sz="0" w:space="0" w:color="auto" w:frame="1"/>
          </w:rPr>
          <w:t>.ppt</w:t>
        </w:r>
      </w:hyperlink>
      <w:r w:rsidRPr="007837E2">
        <w:rPr>
          <w:rFonts w:ascii="Times New Roman" w:eastAsia="Times New Roman" w:hAnsi="Times New Roman" w:cs="Times New Roman"/>
          <w:color w:val="000000"/>
          <w:sz w:val="26"/>
          <w:szCs w:val="26"/>
          <w:bdr w:val="none" w:sz="0" w:space="0" w:color="auto" w:frame="1"/>
        </w:rPr>
        <w:t>)</w:t>
      </w:r>
    </w:p>
    <w:p w14:paraId="58E565E2" w14:textId="77777777" w:rsidR="007837E2" w:rsidRPr="007837E2" w:rsidRDefault="00D161DD" w:rsidP="007837E2">
      <w:pPr>
        <w:textAlignment w:val="baseline"/>
        <w:rPr>
          <w:rFonts w:ascii="Arial" w:eastAsia="Times New Roman" w:hAnsi="Arial" w:cs="Arial"/>
          <w:b/>
          <w:bCs/>
          <w:sz w:val="26"/>
          <w:szCs w:val="26"/>
        </w:rPr>
      </w:pPr>
      <w:hyperlink r:id="rId80" w:anchor="accordion-example-1" w:history="1">
        <w:r w:rsidR="007837E2" w:rsidRPr="007837E2">
          <w:rPr>
            <w:rFonts w:ascii="Arial" w:eastAsia="Times New Roman" w:hAnsi="Arial" w:cs="Arial"/>
            <w:b/>
            <w:bCs/>
            <w:color w:val="000000"/>
            <w:sz w:val="26"/>
            <w:szCs w:val="26"/>
            <w:bdr w:val="none" w:sz="0" w:space="0" w:color="auto" w:frame="1"/>
          </w:rPr>
          <w:t>3. Prevention</w:t>
        </w:r>
      </w:hyperlink>
    </w:p>
    <w:p w14:paraId="7382650B"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3.0. Domestic Violence Prevention</w:t>
      </w:r>
    </w:p>
    <w:p w14:paraId="6C6B3DF2"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3.0.0. </w:t>
      </w:r>
      <w:r w:rsidRPr="007837E2">
        <w:rPr>
          <w:rFonts w:ascii="Times New Roman" w:eastAsia="Times New Roman" w:hAnsi="Times New Roman" w:cs="Times New Roman"/>
          <w:color w:val="000000"/>
          <w:sz w:val="26"/>
          <w:szCs w:val="26"/>
          <w:bdr w:val="none" w:sz="0" w:space="0" w:color="auto" w:frame="1"/>
        </w:rPr>
        <w:t>Pre-Cana Domestic Violence Awareness Module for Marriage Preparation: Thank you for your ministry of preparing couples for marriage. To assist you, find a brief module to raise awareness of an often-unrecognized reality that domestic violence exists in Catholic marriages. Pre-Cana may be the last best chance to avoid the pain of domestic violence in marriage. (</w:t>
      </w:r>
      <w:hyperlink r:id="rId81" w:tgtFrame="_blank" w:history="1">
        <w:r w:rsidRPr="007837E2">
          <w:rPr>
            <w:rFonts w:ascii="Times New Roman" w:eastAsia="Times New Roman" w:hAnsi="Times New Roman" w:cs="Times New Roman"/>
            <w:color w:val="008DD0"/>
            <w:sz w:val="26"/>
            <w:szCs w:val="26"/>
            <w:bdr w:val="none" w:sz="0" w:space="0" w:color="auto" w:frame="1"/>
          </w:rPr>
          <w:t>English</w:t>
        </w:r>
      </w:hyperlink>
      <w:r w:rsidRPr="007837E2">
        <w:rPr>
          <w:rFonts w:ascii="Times New Roman" w:eastAsia="Times New Roman" w:hAnsi="Times New Roman" w:cs="Times New Roman"/>
          <w:color w:val="000000"/>
          <w:sz w:val="26"/>
          <w:szCs w:val="26"/>
          <w:bdr w:val="none" w:sz="0" w:space="0" w:color="auto" w:frame="1"/>
        </w:rPr>
        <w:t> | </w:t>
      </w:r>
      <w:hyperlink r:id="rId82" w:tgtFrame="_blank" w:history="1">
        <w:r w:rsidRPr="007837E2">
          <w:rPr>
            <w:rFonts w:ascii="Times New Roman" w:eastAsia="Times New Roman" w:hAnsi="Times New Roman" w:cs="Times New Roman"/>
            <w:color w:val="008DD0"/>
            <w:sz w:val="26"/>
            <w:szCs w:val="26"/>
            <w:bdr w:val="none" w:sz="0" w:space="0" w:color="auto" w:frame="1"/>
          </w:rPr>
          <w:t>Spanish</w:t>
        </w:r>
      </w:hyperlink>
      <w:r w:rsidRPr="007837E2">
        <w:rPr>
          <w:rFonts w:ascii="Times New Roman" w:eastAsia="Times New Roman" w:hAnsi="Times New Roman" w:cs="Times New Roman"/>
          <w:color w:val="000000"/>
          <w:sz w:val="26"/>
          <w:szCs w:val="26"/>
          <w:bdr w:val="none" w:sz="0" w:space="0" w:color="auto" w:frame="1"/>
        </w:rPr>
        <w:t> | </w:t>
      </w:r>
      <w:hyperlink r:id="rId83" w:tgtFrame="_blank" w:history="1">
        <w:r w:rsidRPr="007837E2">
          <w:rPr>
            <w:rFonts w:ascii="Times New Roman" w:eastAsia="Times New Roman" w:hAnsi="Times New Roman" w:cs="Times New Roman"/>
            <w:color w:val="008DD0"/>
            <w:sz w:val="26"/>
            <w:szCs w:val="26"/>
            <w:bdr w:val="none" w:sz="0" w:space="0" w:color="auto" w:frame="1"/>
          </w:rPr>
          <w:t>French</w:t>
        </w:r>
      </w:hyperlink>
      <w:r w:rsidRPr="007837E2">
        <w:rPr>
          <w:rFonts w:ascii="Times New Roman" w:eastAsia="Times New Roman" w:hAnsi="Times New Roman" w:cs="Times New Roman"/>
          <w:color w:val="000000"/>
          <w:sz w:val="26"/>
          <w:szCs w:val="26"/>
          <w:bdr w:val="none" w:sz="0" w:space="0" w:color="auto" w:frame="1"/>
        </w:rPr>
        <w:t>)</w:t>
      </w:r>
    </w:p>
    <w:p w14:paraId="69345CE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3.0.1. </w:t>
      </w:r>
      <w:r w:rsidRPr="007837E2">
        <w:rPr>
          <w:rFonts w:ascii="Times New Roman" w:eastAsia="Times New Roman" w:hAnsi="Times New Roman" w:cs="Times New Roman"/>
          <w:color w:val="000000"/>
          <w:sz w:val="26"/>
          <w:szCs w:val="26"/>
          <w:bdr w:val="none" w:sz="0" w:space="0" w:color="auto" w:frame="1"/>
        </w:rPr>
        <w:t>Preventing Intimate Partner Violence Across the Life Span, 2017, Center for Disease Control and Prevention (CDC). This document is a technical package that represents a select group of strategies based on the best available evidence to help communities and states sharpen their focus on prevention activities with the greatest potential to prevent intimate partner violence (IPV) – Domestic Violence and Teen Dating Violence (TDV) –  and its consequences across the lifespan (</w:t>
      </w:r>
      <w:hyperlink r:id="rId8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8DE0595"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 Dating Violence Prevention</w:t>
      </w:r>
    </w:p>
    <w:p w14:paraId="1888E6EB" w14:textId="77777777" w:rsidR="007837E2" w:rsidRPr="007837E2" w:rsidRDefault="007837E2" w:rsidP="007837E2">
      <w:pPr>
        <w:spacing w:after="150"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Times New Roman" w:eastAsia="Times New Roman" w:hAnsi="Times New Roman" w:cs="Times New Roman"/>
          <w:color w:val="000000"/>
          <w:sz w:val="26"/>
          <w:szCs w:val="26"/>
          <w:bdr w:val="none" w:sz="0" w:space="0" w:color="auto" w:frame="1"/>
        </w:rPr>
        <w:t>Dating violence and domestic violence are forms of intimate partner violence, and both may be part of the same continuum. They are often differentiated when addressing particular audiences.</w:t>
      </w:r>
    </w:p>
    <w:p w14:paraId="570F8B47"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3.1.0.</w:t>
      </w:r>
      <w:r w:rsidRPr="007837E2">
        <w:rPr>
          <w:rFonts w:ascii="Times New Roman" w:eastAsia="Times New Roman" w:hAnsi="Times New Roman" w:cs="Times New Roman"/>
          <w:color w:val="000000"/>
          <w:sz w:val="26"/>
          <w:szCs w:val="26"/>
          <w:bdr w:val="none" w:sz="0" w:space="0" w:color="auto" w:frame="1"/>
        </w:rPr>
        <w:t> Training Programs</w:t>
      </w:r>
    </w:p>
    <w:p w14:paraId="0A5F0EB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3.1.0.1.</w:t>
      </w:r>
      <w:r w:rsidRPr="007837E2">
        <w:rPr>
          <w:rFonts w:ascii="Times New Roman" w:eastAsia="Times New Roman" w:hAnsi="Times New Roman" w:cs="Times New Roman"/>
          <w:color w:val="000000"/>
          <w:sz w:val="26"/>
          <w:szCs w:val="26"/>
          <w:bdr w:val="none" w:sz="0" w:space="0" w:color="auto" w:frame="1"/>
        </w:rPr>
        <w:t xml:space="preserve"> Healthy Dating Relationships Seminar for Teens and Parents. This </w:t>
      </w:r>
      <w:proofErr w:type="gramStart"/>
      <w:r w:rsidRPr="007837E2">
        <w:rPr>
          <w:rFonts w:ascii="Times New Roman" w:eastAsia="Times New Roman" w:hAnsi="Times New Roman" w:cs="Times New Roman"/>
          <w:color w:val="000000"/>
          <w:sz w:val="26"/>
          <w:szCs w:val="26"/>
          <w:bdr w:val="none" w:sz="0" w:space="0" w:color="auto" w:frame="1"/>
        </w:rPr>
        <w:t>75 minute</w:t>
      </w:r>
      <w:proofErr w:type="gramEnd"/>
      <w:r w:rsidRPr="007837E2">
        <w:rPr>
          <w:rFonts w:ascii="Times New Roman" w:eastAsia="Times New Roman" w:hAnsi="Times New Roman" w:cs="Times New Roman"/>
          <w:color w:val="000000"/>
          <w:sz w:val="26"/>
          <w:szCs w:val="26"/>
          <w:bdr w:val="none" w:sz="0" w:space="0" w:color="auto" w:frame="1"/>
        </w:rPr>
        <w:t xml:space="preserve"> seminar explores healthy and unhealthy teen dating relationships. (</w:t>
      </w:r>
      <w:hyperlink r:id="rId85" w:tgtFrame="_blank" w:history="1">
        <w:r w:rsidRPr="007837E2">
          <w:rPr>
            <w:rFonts w:ascii="Times New Roman" w:eastAsia="Times New Roman" w:hAnsi="Times New Roman" w:cs="Times New Roman"/>
            <w:color w:val="008DD0"/>
            <w:sz w:val="26"/>
            <w:szCs w:val="26"/>
            <w:bdr w:val="none" w:sz="0" w:space="0" w:color="auto" w:frame="1"/>
          </w:rPr>
          <w:t>Video</w:t>
        </w:r>
      </w:hyperlink>
      <w:r w:rsidRPr="007837E2">
        <w:rPr>
          <w:rFonts w:ascii="Times New Roman" w:eastAsia="Times New Roman" w:hAnsi="Times New Roman" w:cs="Times New Roman"/>
          <w:color w:val="000000"/>
          <w:sz w:val="26"/>
          <w:szCs w:val="26"/>
          <w:bdr w:val="none" w:sz="0" w:space="0" w:color="auto" w:frame="1"/>
        </w:rPr>
        <w:t>) Supplemental handout provided. (</w:t>
      </w:r>
      <w:hyperlink r:id="rId86" w:tgtFrame="_blank" w:history="1">
        <w:r w:rsidRPr="007837E2">
          <w:rPr>
            <w:rFonts w:ascii="Times New Roman" w:eastAsia="Times New Roman" w:hAnsi="Times New Roman" w:cs="Times New Roman"/>
            <w:color w:val="008DD0"/>
            <w:sz w:val="26"/>
            <w:szCs w:val="26"/>
            <w:bdr w:val="none" w:sz="0" w:space="0" w:color="auto" w:frame="1"/>
          </w:rPr>
          <w:t>Handout</w:t>
        </w:r>
      </w:hyperlink>
      <w:r w:rsidRPr="007837E2">
        <w:rPr>
          <w:rFonts w:ascii="Times New Roman" w:eastAsia="Times New Roman" w:hAnsi="Times New Roman" w:cs="Times New Roman"/>
          <w:color w:val="000000"/>
          <w:sz w:val="26"/>
          <w:szCs w:val="26"/>
          <w:bdr w:val="none" w:sz="0" w:space="0" w:color="auto" w:frame="1"/>
        </w:rPr>
        <w:t>)</w:t>
      </w:r>
    </w:p>
    <w:p w14:paraId="7BC3655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3.1.0.2.</w:t>
      </w:r>
      <w:r w:rsidRPr="007837E2">
        <w:rPr>
          <w:rFonts w:ascii="Times New Roman" w:eastAsia="Times New Roman" w:hAnsi="Times New Roman" w:cs="Times New Roman"/>
          <w:color w:val="000000"/>
          <w:sz w:val="26"/>
          <w:szCs w:val="26"/>
          <w:bdr w:val="none" w:sz="0" w:space="0" w:color="auto" w:frame="1"/>
        </w:rPr>
        <w:t> Dating Matters: Understanding Teen Dating Violence Prevention – Training Program. This is a free, online course (takes about 1 hour) available to educators, school personnel, youth mentors, and others dedicated to improving teen health. Follow a school administrator throughout his day as he highlights what teen dating violence is and how to prevent it through graphic novel scenarios, interactive exercises, and information gathered from leading experts. (</w:t>
      </w:r>
      <w:hyperlink r:id="rId8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21431B9"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3.1.1.</w:t>
      </w:r>
      <w:r w:rsidRPr="007837E2">
        <w:rPr>
          <w:rFonts w:ascii="Times New Roman" w:eastAsia="Times New Roman" w:hAnsi="Times New Roman" w:cs="Times New Roman"/>
          <w:color w:val="000000"/>
          <w:sz w:val="26"/>
          <w:szCs w:val="26"/>
          <w:bdr w:val="none" w:sz="0" w:space="0" w:color="auto" w:frame="1"/>
        </w:rPr>
        <w:t> Dating Violence First Person Accounts: Is it possible not to know that you are in an abusive dating relationship? Yes. See for yourself. Love Is Not Abuse Curriculum Video Supplement; see first-person video accounts of teen dating violence on YouTube. Files are provided below.</w:t>
      </w:r>
    </w:p>
    <w:p w14:paraId="2BC43BC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3.1.1.1.</w:t>
      </w:r>
      <w:r w:rsidRPr="007837E2">
        <w:rPr>
          <w:rFonts w:ascii="Times New Roman" w:eastAsia="Times New Roman" w:hAnsi="Times New Roman" w:cs="Times New Roman"/>
          <w:color w:val="000000"/>
          <w:sz w:val="26"/>
          <w:szCs w:val="26"/>
          <w:bdr w:val="none" w:sz="0" w:space="0" w:color="auto" w:frame="1"/>
        </w:rPr>
        <w:t> Anya’s Story (</w:t>
      </w:r>
      <w:hyperlink r:id="rId88"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22363CA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3.1.1.2.</w:t>
      </w:r>
      <w:r w:rsidRPr="007837E2">
        <w:rPr>
          <w:rFonts w:ascii="Times New Roman" w:eastAsia="Times New Roman" w:hAnsi="Times New Roman" w:cs="Times New Roman"/>
          <w:color w:val="000000"/>
          <w:sz w:val="26"/>
          <w:szCs w:val="26"/>
          <w:bdr w:val="none" w:sz="0" w:space="0" w:color="auto" w:frame="1"/>
        </w:rPr>
        <w:t> Nicci’s Story (</w:t>
      </w:r>
      <w:hyperlink r:id="rId89"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15C09F3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3.1.1.3.</w:t>
      </w:r>
      <w:r w:rsidRPr="007837E2">
        <w:rPr>
          <w:rFonts w:ascii="Times New Roman" w:eastAsia="Times New Roman" w:hAnsi="Times New Roman" w:cs="Times New Roman"/>
          <w:color w:val="000000"/>
          <w:sz w:val="26"/>
          <w:szCs w:val="26"/>
          <w:bdr w:val="none" w:sz="0" w:space="0" w:color="auto" w:frame="1"/>
        </w:rPr>
        <w:t> Sarah’s Story (</w:t>
      </w:r>
      <w:hyperlink r:id="rId90"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19A8D9B3"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3.1.1.4.</w:t>
      </w:r>
      <w:r w:rsidRPr="007837E2">
        <w:rPr>
          <w:rFonts w:ascii="Times New Roman" w:eastAsia="Times New Roman" w:hAnsi="Times New Roman" w:cs="Times New Roman"/>
          <w:color w:val="000000"/>
          <w:sz w:val="26"/>
          <w:szCs w:val="26"/>
          <w:bdr w:val="none" w:sz="0" w:space="0" w:color="auto" w:frame="1"/>
        </w:rPr>
        <w:t> Alisa’s Story (</w:t>
      </w:r>
      <w:hyperlink r:id="rId91" w:tgtFrame="_blank" w:history="1">
        <w:r w:rsidRPr="007837E2">
          <w:rPr>
            <w:rFonts w:ascii="Times New Roman" w:eastAsia="Times New Roman" w:hAnsi="Times New Roman" w:cs="Times New Roman"/>
            <w:color w:val="008DD0"/>
            <w:sz w:val="26"/>
            <w:szCs w:val="26"/>
            <w:bdr w:val="none" w:sz="0" w:space="0" w:color="auto" w:frame="1"/>
          </w:rPr>
          <w:t>Watch Video</w:t>
        </w:r>
      </w:hyperlink>
      <w:r w:rsidRPr="007837E2">
        <w:rPr>
          <w:rFonts w:ascii="Times New Roman" w:eastAsia="Times New Roman" w:hAnsi="Times New Roman" w:cs="Times New Roman"/>
          <w:color w:val="000000"/>
          <w:sz w:val="26"/>
          <w:szCs w:val="26"/>
          <w:bdr w:val="none" w:sz="0" w:space="0" w:color="auto" w:frame="1"/>
        </w:rPr>
        <w:t>)</w:t>
      </w:r>
    </w:p>
    <w:p w14:paraId="7DB45DE6"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3.1.2.</w:t>
      </w:r>
      <w:r w:rsidRPr="007837E2">
        <w:rPr>
          <w:rFonts w:ascii="Times New Roman" w:eastAsia="Times New Roman" w:hAnsi="Times New Roman" w:cs="Times New Roman"/>
          <w:color w:val="000000"/>
          <w:sz w:val="26"/>
          <w:szCs w:val="26"/>
          <w:bdr w:val="none" w:sz="0" w:space="0" w:color="auto" w:frame="1"/>
        </w:rPr>
        <w:t> Love is Not Abuse, A Teen Dating Violence and Abuse Prevention Curriculum – High School Edition (</w:t>
      </w:r>
      <w:hyperlink r:id="rId92"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B833166"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3.1.3.</w:t>
      </w:r>
      <w:r w:rsidRPr="007837E2">
        <w:rPr>
          <w:rFonts w:ascii="Times New Roman" w:eastAsia="Times New Roman" w:hAnsi="Times New Roman" w:cs="Times New Roman"/>
          <w:color w:val="000000"/>
          <w:sz w:val="26"/>
          <w:szCs w:val="26"/>
          <w:bdr w:val="none" w:sz="0" w:space="0" w:color="auto" w:frame="1"/>
        </w:rPr>
        <w:t> Love is Not Abuse, A Teen Dating Violence and Abuse Prevention Curriculum – College Edition (</w:t>
      </w:r>
      <w:hyperlink r:id="rId93"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30ADECF"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w:t>
      </w:r>
      <w:r w:rsidRPr="007837E2">
        <w:rPr>
          <w:rFonts w:ascii="Times New Roman" w:eastAsia="Times New Roman" w:hAnsi="Times New Roman" w:cs="Times New Roman"/>
          <w:color w:val="000000"/>
          <w:sz w:val="26"/>
          <w:szCs w:val="26"/>
          <w:bdr w:val="none" w:sz="0" w:space="0" w:color="auto" w:frame="1"/>
        </w:rPr>
        <w:t> </w:t>
      </w:r>
      <w:r w:rsidRPr="007837E2">
        <w:rPr>
          <w:rFonts w:ascii="Arial" w:eastAsia="Times New Roman" w:hAnsi="Arial" w:cs="Arial"/>
          <w:b/>
          <w:bCs/>
          <w:color w:val="000000"/>
          <w:sz w:val="26"/>
          <w:szCs w:val="26"/>
          <w:bdr w:val="none" w:sz="0" w:space="0" w:color="auto" w:frame="1"/>
        </w:rPr>
        <w:t>Sexual Assault Prevention</w:t>
      </w:r>
    </w:p>
    <w:p w14:paraId="1312935A"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3.2.1.</w:t>
      </w:r>
      <w:r w:rsidRPr="007837E2">
        <w:rPr>
          <w:rFonts w:ascii="Times New Roman" w:eastAsia="Times New Roman" w:hAnsi="Times New Roman" w:cs="Times New Roman"/>
          <w:color w:val="000000"/>
          <w:sz w:val="26"/>
          <w:szCs w:val="26"/>
          <w:bdr w:val="none" w:sz="0" w:space="0" w:color="auto" w:frame="1"/>
        </w:rPr>
        <w:t> The National Sexual Assault Hotline is sponsored by Rape, Abuse, and Incest National Network (RAINN). Help is available 24/7, phone or chat </w:t>
      </w:r>
      <w:hyperlink r:id="rId94" w:tgtFrame="_blank" w:history="1">
        <w:r w:rsidRPr="007837E2">
          <w:rPr>
            <w:rFonts w:ascii="Times New Roman" w:eastAsia="Times New Roman" w:hAnsi="Times New Roman" w:cs="Times New Roman"/>
            <w:color w:val="008DD0"/>
            <w:sz w:val="26"/>
            <w:szCs w:val="26"/>
            <w:bdr w:val="none" w:sz="0" w:space="0" w:color="auto" w:frame="1"/>
          </w:rPr>
          <w:t>www.rainn.org/</w:t>
        </w:r>
      </w:hyperlink>
      <w:r w:rsidRPr="007837E2">
        <w:rPr>
          <w:rFonts w:ascii="Times New Roman" w:eastAsia="Times New Roman" w:hAnsi="Times New Roman" w:cs="Times New Roman"/>
          <w:color w:val="000000"/>
          <w:sz w:val="26"/>
          <w:szCs w:val="26"/>
          <w:bdr w:val="none" w:sz="0" w:space="0" w:color="auto" w:frame="1"/>
        </w:rPr>
        <w:t>. Call 800. 656.HOPE (4673) to be connected with a trained staff member from a sexual assault service provider. (</w:t>
      </w:r>
      <w:hyperlink r:id="rId9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AABA99A"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 3.2.2.</w:t>
      </w:r>
      <w:r w:rsidRPr="007837E2">
        <w:rPr>
          <w:rFonts w:ascii="Times New Roman" w:eastAsia="Times New Roman" w:hAnsi="Times New Roman" w:cs="Times New Roman"/>
          <w:color w:val="000000"/>
          <w:sz w:val="26"/>
          <w:szCs w:val="26"/>
          <w:bdr w:val="none" w:sz="0" w:space="0" w:color="auto" w:frame="1"/>
        </w:rPr>
        <w:t> RAINN offer useful information relating to Rape and Sexual Assault on College Campuses. Please see selected articles below. (NEW) (</w:t>
      </w:r>
      <w:hyperlink r:id="rId9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69664D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3.2.2.1.</w:t>
      </w:r>
      <w:r w:rsidRPr="007837E2">
        <w:rPr>
          <w:rFonts w:ascii="Times New Roman" w:eastAsia="Times New Roman" w:hAnsi="Times New Roman" w:cs="Times New Roman"/>
          <w:color w:val="000000"/>
          <w:sz w:val="26"/>
          <w:szCs w:val="26"/>
          <w:bdr w:val="none" w:sz="0" w:space="0" w:color="auto" w:frame="1"/>
        </w:rPr>
        <w:t> Staying Safe on Campus (</w:t>
      </w:r>
      <w:hyperlink r:id="rId9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2A77B8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3.2.2.2.</w:t>
      </w:r>
      <w:r w:rsidRPr="007837E2">
        <w:rPr>
          <w:rFonts w:ascii="Times New Roman" w:eastAsia="Times New Roman" w:hAnsi="Times New Roman" w:cs="Times New Roman"/>
          <w:color w:val="000000"/>
          <w:sz w:val="26"/>
          <w:szCs w:val="26"/>
          <w:bdr w:val="none" w:sz="0" w:space="0" w:color="auto" w:frame="1"/>
        </w:rPr>
        <w:t> Alcohol Safety Alcohol Safety (</w:t>
      </w:r>
      <w:hyperlink r:id="rId9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E3AA15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3.2.2.3.</w:t>
      </w:r>
      <w:r w:rsidRPr="007837E2">
        <w:rPr>
          <w:rFonts w:ascii="Times New Roman" w:eastAsia="Times New Roman" w:hAnsi="Times New Roman" w:cs="Times New Roman"/>
          <w:color w:val="000000"/>
          <w:sz w:val="26"/>
          <w:szCs w:val="26"/>
          <w:bdr w:val="none" w:sz="0" w:space="0" w:color="auto" w:frame="1"/>
        </w:rPr>
        <w:t> Warning Signs for College-Age Adults (</w:t>
      </w:r>
      <w:hyperlink r:id="rId9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A4C626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3.2.2.4.</w:t>
      </w:r>
      <w:r w:rsidRPr="007837E2">
        <w:rPr>
          <w:rFonts w:ascii="Times New Roman" w:eastAsia="Times New Roman" w:hAnsi="Times New Roman" w:cs="Times New Roman"/>
          <w:color w:val="000000"/>
          <w:sz w:val="26"/>
          <w:szCs w:val="26"/>
          <w:bdr w:val="none" w:sz="0" w:space="0" w:color="auto" w:frame="1"/>
        </w:rPr>
        <w:t> How to Respond if Some is Pressuring You (</w:t>
      </w:r>
      <w:hyperlink r:id="rId100"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F6783B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3.2.2.5.</w:t>
      </w:r>
      <w:r w:rsidRPr="007837E2">
        <w:rPr>
          <w:rFonts w:ascii="Times New Roman" w:eastAsia="Times New Roman" w:hAnsi="Times New Roman" w:cs="Times New Roman"/>
          <w:color w:val="000000"/>
          <w:sz w:val="26"/>
          <w:szCs w:val="26"/>
          <w:bdr w:val="none" w:sz="0" w:space="0" w:color="auto" w:frame="1"/>
        </w:rPr>
        <w:t> Steps You Can Take to Prevent Sexual Assault (</w:t>
      </w:r>
      <w:hyperlink r:id="rId101"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135318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3.2.2.6.</w:t>
      </w:r>
      <w:r w:rsidRPr="007837E2">
        <w:rPr>
          <w:rFonts w:ascii="Times New Roman" w:eastAsia="Times New Roman" w:hAnsi="Times New Roman" w:cs="Times New Roman"/>
          <w:color w:val="000000"/>
          <w:sz w:val="26"/>
          <w:szCs w:val="26"/>
          <w:bdr w:val="none" w:sz="0" w:space="0" w:color="auto" w:frame="1"/>
        </w:rPr>
        <w:t> Steps You Can Take After Sexual Assault (</w:t>
      </w:r>
      <w:hyperlink r:id="rId102"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0BA532D"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3.2.2.7</w:t>
      </w:r>
      <w:r w:rsidRPr="007837E2">
        <w:rPr>
          <w:rFonts w:ascii="Times New Roman" w:eastAsia="Times New Roman" w:hAnsi="Times New Roman" w:cs="Times New Roman"/>
          <w:color w:val="000000"/>
          <w:sz w:val="26"/>
          <w:szCs w:val="26"/>
          <w:bdr w:val="none" w:sz="0" w:space="0" w:color="auto" w:frame="1"/>
        </w:rPr>
        <w:t>. How to Respond to a Survivor (</w:t>
      </w:r>
      <w:hyperlink r:id="rId103"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715A93B"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3.2.2.8.</w:t>
      </w:r>
      <w:r w:rsidRPr="007837E2">
        <w:rPr>
          <w:rFonts w:ascii="Times New Roman" w:eastAsia="Times New Roman" w:hAnsi="Times New Roman" w:cs="Times New Roman"/>
          <w:color w:val="000000"/>
          <w:sz w:val="26"/>
          <w:szCs w:val="26"/>
          <w:bdr w:val="none" w:sz="0" w:space="0" w:color="auto" w:frame="1"/>
        </w:rPr>
        <w:t> Reporting to Law Enforcement (</w:t>
      </w:r>
      <w:hyperlink r:id="rId10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50A2C01"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w:t>
      </w:r>
      <w:r w:rsidRPr="007837E2">
        <w:rPr>
          <w:rFonts w:ascii="Times New Roman" w:eastAsia="Times New Roman" w:hAnsi="Times New Roman" w:cs="Times New Roman"/>
          <w:color w:val="000000"/>
          <w:sz w:val="26"/>
          <w:szCs w:val="26"/>
          <w:bdr w:val="none" w:sz="0" w:space="0" w:color="auto" w:frame="1"/>
        </w:rPr>
        <w:t> </w:t>
      </w:r>
      <w:r w:rsidRPr="007837E2">
        <w:rPr>
          <w:rFonts w:ascii="Arial" w:eastAsia="Times New Roman" w:hAnsi="Arial" w:cs="Arial"/>
          <w:b/>
          <w:bCs/>
          <w:color w:val="000000"/>
          <w:sz w:val="26"/>
          <w:szCs w:val="26"/>
          <w:bdr w:val="none" w:sz="0" w:space="0" w:color="auto" w:frame="1"/>
        </w:rPr>
        <w:t>Healthy Relationships</w:t>
      </w:r>
    </w:p>
    <w:p w14:paraId="4246E7AC"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3.3.1.</w:t>
      </w:r>
      <w:r w:rsidRPr="007837E2">
        <w:rPr>
          <w:rFonts w:ascii="Times New Roman" w:eastAsia="Times New Roman" w:hAnsi="Times New Roman" w:cs="Times New Roman"/>
          <w:color w:val="000000"/>
          <w:sz w:val="26"/>
          <w:szCs w:val="26"/>
          <w:bdr w:val="none" w:sz="0" w:space="0" w:color="auto" w:frame="1"/>
        </w:rPr>
        <w:t> CDC Liz Claiborne Dating Matters: Understanding Teen Dating Violence Prevention Training Program (</w:t>
      </w:r>
      <w:hyperlink r:id="rId10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).This training program is excellent.  </w:t>
      </w:r>
    </w:p>
    <w:p w14:paraId="35328C0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 3.3.2</w:t>
      </w:r>
      <w:r w:rsidRPr="007837E2">
        <w:rPr>
          <w:rFonts w:ascii="Times New Roman" w:eastAsia="Times New Roman" w:hAnsi="Times New Roman" w:cs="Times New Roman"/>
          <w:color w:val="000000"/>
          <w:sz w:val="26"/>
          <w:szCs w:val="26"/>
          <w:bdr w:val="none" w:sz="0" w:space="0" w:color="auto" w:frame="1"/>
        </w:rPr>
        <w:t>. CDC Liz Claiborne Dating Matters: Understanding Teen Dating Violence Prevention Notebook. This document is a summary of the online training program (</w:t>
      </w:r>
      <w:hyperlink r:id="rId10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F319FA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3.3.3</w:t>
      </w:r>
      <w:r w:rsidRPr="007837E2">
        <w:rPr>
          <w:rFonts w:ascii="Times New Roman" w:eastAsia="Times New Roman" w:hAnsi="Times New Roman" w:cs="Times New Roman"/>
          <w:color w:val="000000"/>
          <w:sz w:val="26"/>
          <w:szCs w:val="26"/>
          <w:bdr w:val="none" w:sz="0" w:space="0" w:color="auto" w:frame="1"/>
        </w:rPr>
        <w:t>. CDC Dating Matters Initiative: CDC has developed Dating Matters™, a comprehensive teen-dating violence-prevention initiative based on the current evidence about what works in prevention. Dating Matters™ focuses on 11- to 14-year-olds in high-risk, urban communities. It includes preventive strategies for individuals, peers, families, schools, and neighborhoods. Over the next five years, Dating Matters™ will be implemented in middle schools and neighborhoods in four urban areas. See CDC link for more details (</w:t>
      </w:r>
      <w:hyperlink r:id="rId10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DC6F10E"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3.3.3.1.</w:t>
      </w:r>
      <w:r w:rsidRPr="007837E2">
        <w:rPr>
          <w:rFonts w:ascii="Times New Roman" w:eastAsia="Times New Roman" w:hAnsi="Times New Roman" w:cs="Times New Roman"/>
          <w:color w:val="000000"/>
          <w:sz w:val="26"/>
          <w:szCs w:val="26"/>
          <w:bdr w:val="none" w:sz="0" w:space="0" w:color="auto" w:frame="1"/>
        </w:rPr>
        <w:t> CDC Dating Matters–Strategies to Promote Healthy Teen Relationships (</w:t>
      </w:r>
      <w:hyperlink r:id="rId108"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41A9E32"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3.3.3.2.</w:t>
      </w:r>
      <w:r w:rsidRPr="007837E2">
        <w:rPr>
          <w:rFonts w:ascii="Times New Roman" w:eastAsia="Times New Roman" w:hAnsi="Times New Roman" w:cs="Times New Roman"/>
          <w:color w:val="000000"/>
          <w:sz w:val="26"/>
          <w:szCs w:val="26"/>
          <w:bdr w:val="none" w:sz="0" w:space="0" w:color="auto" w:frame="1"/>
        </w:rPr>
        <w:t> CDC Dating Matters–Background (</w:t>
      </w:r>
      <w:hyperlink r:id="rId10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C33C485"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3.3.3.3.</w:t>
      </w:r>
      <w:r w:rsidRPr="007837E2">
        <w:rPr>
          <w:rFonts w:ascii="Times New Roman" w:eastAsia="Times New Roman" w:hAnsi="Times New Roman" w:cs="Times New Roman"/>
          <w:color w:val="000000"/>
          <w:sz w:val="26"/>
          <w:szCs w:val="26"/>
          <w:bdr w:val="none" w:sz="0" w:space="0" w:color="auto" w:frame="1"/>
        </w:rPr>
        <w:t> CDC Dating Matters–Test Cities (</w:t>
      </w:r>
      <w:hyperlink r:id="rId11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90712C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3.3.4.</w:t>
      </w:r>
      <w:r w:rsidRPr="007837E2">
        <w:rPr>
          <w:rFonts w:ascii="Times New Roman" w:eastAsia="Times New Roman" w:hAnsi="Times New Roman" w:cs="Times New Roman"/>
          <w:color w:val="000000"/>
          <w:sz w:val="26"/>
          <w:szCs w:val="26"/>
          <w:bdr w:val="none" w:sz="0" w:space="0" w:color="auto" w:frame="1"/>
        </w:rPr>
        <w:t> Healthy Relationship Curriculum (HRC) Initiative, Concept Phase 2013; The Healthy Relationships Curriculum (HRC) Initiative’s overriding goals for children are the recognition and formation of healthy relationships, and the recognition and prevention of unhealthy ones. The Healthy Relationships Curriculum (HRC) Initiative is under development. See the following document.</w:t>
      </w:r>
    </w:p>
    <w:p w14:paraId="4F687539"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3.3.4.1.</w:t>
      </w:r>
      <w:r w:rsidRPr="007837E2">
        <w:rPr>
          <w:rFonts w:ascii="Times New Roman" w:eastAsia="Times New Roman" w:hAnsi="Times New Roman" w:cs="Times New Roman"/>
          <w:color w:val="000000"/>
          <w:sz w:val="26"/>
          <w:szCs w:val="26"/>
          <w:bdr w:val="none" w:sz="0" w:space="0" w:color="auto" w:frame="1"/>
        </w:rPr>
        <w:t> Healthy Relationship Curriculum (HRC) Initiative Concept Phase 2013 (</w:t>
      </w:r>
      <w:hyperlink r:id="rId111"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7565DB2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3.3.5.</w:t>
      </w:r>
      <w:r w:rsidRPr="007837E2">
        <w:rPr>
          <w:rFonts w:ascii="Times New Roman" w:eastAsia="Times New Roman" w:hAnsi="Times New Roman" w:cs="Times New Roman"/>
          <w:color w:val="000000"/>
          <w:sz w:val="26"/>
          <w:szCs w:val="26"/>
          <w:bdr w:val="none" w:sz="0" w:space="0" w:color="auto" w:frame="1"/>
        </w:rPr>
        <w:t> See selected HRC Lesson Plans for high school students. Note that these lesson plans are suitable for junior high. See the following documents. For additional lessons, see document 3.3.4.1 (</w:t>
      </w:r>
      <w:hyperlink r:id="rId112"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5F946F82"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3.3.5.1.</w:t>
      </w:r>
      <w:r w:rsidRPr="007837E2">
        <w:rPr>
          <w:rFonts w:ascii="Times New Roman" w:eastAsia="Times New Roman" w:hAnsi="Times New Roman" w:cs="Times New Roman"/>
          <w:color w:val="000000"/>
          <w:sz w:val="26"/>
          <w:szCs w:val="26"/>
          <w:bdr w:val="none" w:sz="0" w:space="0" w:color="auto" w:frame="1"/>
        </w:rPr>
        <w:t> HRC Lesson 1: Dating Dynamics and Aspects of Healthy Relationships (</w:t>
      </w:r>
      <w:hyperlink r:id="rId113"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5C86A511"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3.3.5.2.</w:t>
      </w:r>
      <w:r w:rsidRPr="007837E2">
        <w:rPr>
          <w:rFonts w:ascii="Times New Roman" w:eastAsia="Times New Roman" w:hAnsi="Times New Roman" w:cs="Times New Roman"/>
          <w:color w:val="000000"/>
          <w:sz w:val="26"/>
          <w:szCs w:val="26"/>
          <w:bdr w:val="none" w:sz="0" w:space="0" w:color="auto" w:frame="1"/>
        </w:rPr>
        <w:t> HRC Lesson 2: Breaking Up, Boundaries, and Dating Violence (</w:t>
      </w:r>
      <w:hyperlink r:id="rId114"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34776B06" w14:textId="77777777" w:rsidR="007837E2" w:rsidRPr="007837E2" w:rsidRDefault="007837E2" w:rsidP="007837E2">
      <w:pPr>
        <w:spacing w:line="330" w:lineRule="atLeast"/>
        <w:ind w:left="18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3.3.5.3.</w:t>
      </w:r>
      <w:r w:rsidRPr="007837E2">
        <w:rPr>
          <w:rFonts w:ascii="Times New Roman" w:eastAsia="Times New Roman" w:hAnsi="Times New Roman" w:cs="Times New Roman"/>
          <w:color w:val="000000"/>
          <w:sz w:val="26"/>
          <w:szCs w:val="26"/>
          <w:bdr w:val="none" w:sz="0" w:space="0" w:color="auto" w:frame="1"/>
        </w:rPr>
        <w:t> HRC Lesson 3: Digital Dating Violence, Support, Trustworthy Persons (</w:t>
      </w:r>
      <w:hyperlink r:id="rId115"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64518398" w14:textId="77777777" w:rsidR="007837E2" w:rsidRPr="007837E2" w:rsidRDefault="00D161DD" w:rsidP="007837E2">
      <w:pPr>
        <w:textAlignment w:val="baseline"/>
        <w:rPr>
          <w:rFonts w:ascii="Arial" w:eastAsia="Times New Roman" w:hAnsi="Arial" w:cs="Arial"/>
          <w:b/>
          <w:bCs/>
          <w:sz w:val="26"/>
          <w:szCs w:val="26"/>
        </w:rPr>
      </w:pPr>
      <w:hyperlink r:id="rId116" w:anchor="accordion-example-1" w:history="1">
        <w:r w:rsidR="007837E2" w:rsidRPr="007837E2">
          <w:rPr>
            <w:rFonts w:ascii="Arial" w:eastAsia="Times New Roman" w:hAnsi="Arial" w:cs="Arial"/>
            <w:b/>
            <w:bCs/>
            <w:color w:val="000000"/>
            <w:sz w:val="26"/>
            <w:szCs w:val="26"/>
            <w:bdr w:val="none" w:sz="0" w:space="0" w:color="auto" w:frame="1"/>
          </w:rPr>
          <w:t>4. Resources</w:t>
        </w:r>
      </w:hyperlink>
    </w:p>
    <w:p w14:paraId="263243D3"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4.1. Hotlines</w:t>
      </w:r>
    </w:p>
    <w:p w14:paraId="7160B4D0"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4.1.1.</w:t>
      </w:r>
      <w:r w:rsidRPr="007837E2">
        <w:rPr>
          <w:rFonts w:ascii="Times New Roman" w:eastAsia="Times New Roman" w:hAnsi="Times New Roman" w:cs="Times New Roman"/>
          <w:color w:val="000000"/>
          <w:sz w:val="26"/>
          <w:szCs w:val="26"/>
          <w:bdr w:val="none" w:sz="0" w:space="0" w:color="auto" w:frame="1"/>
        </w:rPr>
        <w:t>National Domestic Violence Hotline, 1.800.799.SAFE (7233) (</w:t>
      </w:r>
      <w:hyperlink r:id="rId11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605947D"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4.1.2.</w:t>
      </w:r>
      <w:r w:rsidRPr="007837E2">
        <w:rPr>
          <w:rFonts w:ascii="Times New Roman" w:eastAsia="Times New Roman" w:hAnsi="Times New Roman" w:cs="Times New Roman"/>
          <w:color w:val="000000"/>
          <w:sz w:val="26"/>
          <w:szCs w:val="26"/>
          <w:bdr w:val="none" w:sz="0" w:space="0" w:color="auto" w:frame="1"/>
        </w:rPr>
        <w:t> Rape, Abuse &amp; Incest National Network (RAINN), 1.800.656.HOPE (4673) (</w:t>
      </w:r>
      <w:hyperlink r:id="rId11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F1E3BE1"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4.1.3.</w:t>
      </w:r>
      <w:r w:rsidRPr="007837E2">
        <w:rPr>
          <w:rFonts w:ascii="Times New Roman" w:eastAsia="Times New Roman" w:hAnsi="Times New Roman" w:cs="Times New Roman"/>
          <w:color w:val="000000"/>
          <w:sz w:val="26"/>
          <w:szCs w:val="26"/>
          <w:bdr w:val="none" w:sz="0" w:space="0" w:color="auto" w:frame="1"/>
        </w:rPr>
        <w:t> National Trafficking Hotline, 1.888.373.7888 (</w:t>
      </w:r>
      <w:hyperlink r:id="rId11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05EBF09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4.1.4.</w:t>
      </w:r>
      <w:r w:rsidRPr="007837E2">
        <w:rPr>
          <w:rFonts w:ascii="Times New Roman" w:eastAsia="Times New Roman" w:hAnsi="Times New Roman" w:cs="Times New Roman"/>
          <w:color w:val="000000"/>
          <w:sz w:val="26"/>
          <w:szCs w:val="26"/>
          <w:bdr w:val="none" w:sz="0" w:space="0" w:color="auto" w:frame="1"/>
        </w:rPr>
        <w:t> National Teen Dating Abuse Helpline 1-866-331-9474 1-866-331-8453 TTY You can also chat live online with a trained Peer Advocate from 4 p.m. to 2 a.m. (CST) daily (</w:t>
      </w:r>
      <w:hyperlink r:id="rId120"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77ABAFC"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 Information</w:t>
      </w:r>
    </w:p>
    <w:p w14:paraId="4A642A5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4.2.1.</w:t>
      </w:r>
      <w:r w:rsidRPr="007837E2">
        <w:rPr>
          <w:rFonts w:ascii="Times New Roman" w:eastAsia="Times New Roman" w:hAnsi="Times New Roman" w:cs="Times New Roman"/>
          <w:color w:val="000000"/>
          <w:sz w:val="26"/>
          <w:szCs w:val="26"/>
          <w:bdr w:val="none" w:sz="0" w:space="0" w:color="auto" w:frame="1"/>
        </w:rPr>
        <w:t> Centers for Disease Control and Prevention (CDC) (</w:t>
      </w:r>
      <w:hyperlink r:id="rId121"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FBA234C"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4.2.2.</w:t>
      </w:r>
      <w:r w:rsidRPr="007837E2">
        <w:rPr>
          <w:rFonts w:ascii="Times New Roman" w:eastAsia="Times New Roman" w:hAnsi="Times New Roman" w:cs="Times New Roman"/>
          <w:color w:val="000000"/>
          <w:sz w:val="26"/>
          <w:szCs w:val="26"/>
          <w:bdr w:val="none" w:sz="0" w:space="0" w:color="auto" w:frame="1"/>
        </w:rPr>
        <w:t> FaithTrust Institute (</w:t>
      </w:r>
      <w:hyperlink r:id="rId122"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2E921E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4.2.3.</w:t>
      </w:r>
      <w:r w:rsidRPr="007837E2">
        <w:rPr>
          <w:rFonts w:ascii="Times New Roman" w:eastAsia="Times New Roman" w:hAnsi="Times New Roman" w:cs="Times New Roman"/>
          <w:color w:val="000000"/>
          <w:sz w:val="26"/>
          <w:szCs w:val="26"/>
          <w:bdr w:val="none" w:sz="0" w:space="0" w:color="auto" w:frame="1"/>
        </w:rPr>
        <w:t> Futures Without Violence (</w:t>
      </w:r>
      <w:hyperlink r:id="rId123"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64C78319"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4.2.4.</w:t>
      </w:r>
      <w:r w:rsidRPr="007837E2">
        <w:rPr>
          <w:rFonts w:ascii="Times New Roman" w:eastAsia="Times New Roman" w:hAnsi="Times New Roman" w:cs="Times New Roman"/>
          <w:color w:val="000000"/>
          <w:sz w:val="26"/>
          <w:szCs w:val="26"/>
          <w:bdr w:val="none" w:sz="0" w:space="0" w:color="auto" w:frame="1"/>
        </w:rPr>
        <w:t> National Coalition Against Domestic Violence (</w:t>
      </w:r>
      <w:hyperlink r:id="rId12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4FD358A"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4.2.5.</w:t>
      </w:r>
      <w:r w:rsidRPr="007837E2">
        <w:rPr>
          <w:rFonts w:ascii="Times New Roman" w:eastAsia="Times New Roman" w:hAnsi="Times New Roman" w:cs="Times New Roman"/>
          <w:color w:val="000000"/>
          <w:sz w:val="26"/>
          <w:szCs w:val="26"/>
          <w:bdr w:val="none" w:sz="0" w:space="0" w:color="auto" w:frame="1"/>
        </w:rPr>
        <w:t> National Center on Domestic and Sexual Violence (</w:t>
      </w:r>
      <w:hyperlink r:id="rId12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0FBD8B6"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4.2.6.</w:t>
      </w:r>
      <w:r w:rsidRPr="007837E2">
        <w:rPr>
          <w:rFonts w:ascii="Times New Roman" w:eastAsia="Times New Roman" w:hAnsi="Times New Roman" w:cs="Times New Roman"/>
          <w:color w:val="000000"/>
          <w:sz w:val="26"/>
          <w:szCs w:val="26"/>
          <w:bdr w:val="none" w:sz="0" w:space="0" w:color="auto" w:frame="1"/>
        </w:rPr>
        <w:t> Illinois Domestic Violence Hotline, 1.877.863.6338 (</w:t>
      </w:r>
      <w:hyperlink r:id="rId12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8B56EF9"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 Parish Ministry Activities and Resources</w:t>
      </w:r>
    </w:p>
    <w:p w14:paraId="536F0A6B"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4.3.1.</w:t>
      </w:r>
      <w:r w:rsidRPr="007837E2">
        <w:rPr>
          <w:rFonts w:ascii="Times New Roman" w:eastAsia="Times New Roman" w:hAnsi="Times New Roman" w:cs="Times New Roman"/>
          <w:color w:val="000000"/>
          <w:sz w:val="26"/>
          <w:szCs w:val="26"/>
          <w:bdr w:val="none" w:sz="0" w:space="0" w:color="auto" w:frame="1"/>
        </w:rPr>
        <w:t> DV Ministry Milestones: Awareness, Services and Prevention Activities (</w:t>
      </w:r>
      <w:hyperlink r:id="rId127" w:tgtFrame="_blank" w:history="1">
        <w:r w:rsidRPr="007837E2">
          <w:rPr>
            <w:rFonts w:ascii="Times New Roman" w:eastAsia="Times New Roman" w:hAnsi="Times New Roman" w:cs="Times New Roman"/>
            <w:color w:val="008DD0"/>
            <w:sz w:val="26"/>
            <w:szCs w:val="26"/>
            <w:bdr w:val="none" w:sz="0" w:space="0" w:color="auto" w:frame="1"/>
          </w:rPr>
          <w:t>.</w:t>
        </w:r>
      </w:hyperlink>
      <w:hyperlink r:id="rId128" w:tgtFrame="_blank" w:history="1">
        <w:r w:rsidRPr="007837E2">
          <w:rPr>
            <w:rFonts w:ascii="Times New Roman" w:eastAsia="Times New Roman" w:hAnsi="Times New Roman" w:cs="Times New Roman"/>
            <w:color w:val="008DD0"/>
            <w:sz w:val="26"/>
            <w:szCs w:val="26"/>
            <w:bdr w:val="none" w:sz="0" w:space="0" w:color="auto" w:frame="1"/>
          </w:rPr>
          <w:t>xls</w:t>
        </w:r>
      </w:hyperlink>
      <w:r w:rsidRPr="007837E2">
        <w:rPr>
          <w:rFonts w:ascii="Times New Roman" w:eastAsia="Times New Roman" w:hAnsi="Times New Roman" w:cs="Times New Roman"/>
          <w:color w:val="000000"/>
          <w:sz w:val="26"/>
          <w:szCs w:val="26"/>
          <w:bdr w:val="none" w:sz="0" w:space="0" w:color="auto" w:frame="1"/>
        </w:rPr>
        <w:t>)</w:t>
      </w:r>
    </w:p>
    <w:p w14:paraId="65EF7B0B"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4.3.2.</w:t>
      </w:r>
      <w:r w:rsidRPr="007837E2">
        <w:rPr>
          <w:rFonts w:ascii="Times New Roman" w:eastAsia="Times New Roman" w:hAnsi="Times New Roman" w:cs="Times New Roman"/>
          <w:color w:val="000000"/>
          <w:sz w:val="26"/>
          <w:szCs w:val="26"/>
          <w:bdr w:val="none" w:sz="0" w:space="0" w:color="auto" w:frame="1"/>
        </w:rPr>
        <w:t> Prayers of the Faithful (</w:t>
      </w:r>
      <w:hyperlink r:id="rId12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F503C79"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w:t>
      </w:r>
      <w:r w:rsidRPr="007837E2">
        <w:rPr>
          <w:rFonts w:ascii="Times New Roman" w:eastAsia="Times New Roman" w:hAnsi="Times New Roman" w:cs="Times New Roman"/>
          <w:color w:val="000000"/>
          <w:sz w:val="26"/>
          <w:szCs w:val="26"/>
          <w:bdr w:val="none" w:sz="0" w:space="0" w:color="auto" w:frame="1"/>
        </w:rPr>
        <w:t> Bulletin Articles</w:t>
      </w:r>
    </w:p>
    <w:p w14:paraId="342CC1E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4.3.3.1.</w:t>
      </w:r>
      <w:r w:rsidRPr="007837E2">
        <w:rPr>
          <w:rFonts w:ascii="Times New Roman" w:eastAsia="Times New Roman" w:hAnsi="Times New Roman" w:cs="Times New Roman"/>
          <w:color w:val="000000"/>
          <w:sz w:val="26"/>
          <w:szCs w:val="26"/>
          <w:bdr w:val="none" w:sz="0" w:space="0" w:color="auto" w:frame="1"/>
        </w:rPr>
        <w:t> Parish Bulletin Article 1 (</w:t>
      </w:r>
      <w:hyperlink r:id="rId130"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3416990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4.3.3.2.</w:t>
      </w:r>
      <w:r w:rsidRPr="007837E2">
        <w:rPr>
          <w:rFonts w:ascii="Times New Roman" w:eastAsia="Times New Roman" w:hAnsi="Times New Roman" w:cs="Times New Roman"/>
          <w:color w:val="000000"/>
          <w:sz w:val="26"/>
          <w:szCs w:val="26"/>
          <w:bdr w:val="none" w:sz="0" w:space="0" w:color="auto" w:frame="1"/>
        </w:rPr>
        <w:t> Parish Bulletin Article 2 (</w:t>
      </w:r>
      <w:hyperlink r:id="rId131"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61F85AAE"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4.1.3.3.</w:t>
      </w:r>
      <w:r w:rsidRPr="007837E2">
        <w:rPr>
          <w:rFonts w:ascii="Times New Roman" w:eastAsia="Times New Roman" w:hAnsi="Times New Roman" w:cs="Times New Roman"/>
          <w:color w:val="000000"/>
          <w:sz w:val="26"/>
          <w:szCs w:val="26"/>
          <w:bdr w:val="none" w:sz="0" w:space="0" w:color="auto" w:frame="1"/>
        </w:rPr>
        <w:t> Parish Bulletin Article 3 (</w:t>
      </w:r>
      <w:hyperlink r:id="rId132"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0FBBC29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4.3.3.4.</w:t>
      </w:r>
      <w:r w:rsidRPr="007837E2">
        <w:rPr>
          <w:rFonts w:ascii="Times New Roman" w:eastAsia="Times New Roman" w:hAnsi="Times New Roman" w:cs="Times New Roman"/>
          <w:color w:val="000000"/>
          <w:sz w:val="26"/>
          <w:szCs w:val="26"/>
          <w:bdr w:val="none" w:sz="0" w:space="0" w:color="auto" w:frame="1"/>
        </w:rPr>
        <w:t> Parish Bulletin Article 4 (</w:t>
      </w:r>
      <w:hyperlink r:id="rId133"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31240A1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4.3.3.5.</w:t>
      </w:r>
      <w:r w:rsidRPr="007837E2">
        <w:rPr>
          <w:rFonts w:ascii="Times New Roman" w:eastAsia="Times New Roman" w:hAnsi="Times New Roman" w:cs="Times New Roman"/>
          <w:color w:val="000000"/>
          <w:sz w:val="26"/>
          <w:szCs w:val="26"/>
          <w:bdr w:val="none" w:sz="0" w:space="0" w:color="auto" w:frame="1"/>
        </w:rPr>
        <w:t> Parish Bulletin Article 5 (</w:t>
      </w:r>
      <w:hyperlink r:id="rId134"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4EA4174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4.3.3.6.</w:t>
      </w:r>
      <w:r w:rsidRPr="007837E2">
        <w:rPr>
          <w:rFonts w:ascii="Times New Roman" w:eastAsia="Times New Roman" w:hAnsi="Times New Roman" w:cs="Times New Roman"/>
          <w:color w:val="000000"/>
          <w:sz w:val="26"/>
          <w:szCs w:val="26"/>
          <w:bdr w:val="none" w:sz="0" w:space="0" w:color="auto" w:frame="1"/>
        </w:rPr>
        <w:t> Parish Bulletin Article 6 (</w:t>
      </w:r>
      <w:hyperlink r:id="rId135"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081CFEF8"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4.3.3.7.</w:t>
      </w:r>
      <w:r w:rsidRPr="007837E2">
        <w:rPr>
          <w:rFonts w:ascii="Times New Roman" w:eastAsia="Times New Roman" w:hAnsi="Times New Roman" w:cs="Times New Roman"/>
          <w:color w:val="000000"/>
          <w:sz w:val="26"/>
          <w:szCs w:val="26"/>
          <w:bdr w:val="none" w:sz="0" w:space="0" w:color="auto" w:frame="1"/>
        </w:rPr>
        <w:t> Parish Bulletin Article 7 (</w:t>
      </w:r>
      <w:hyperlink r:id="rId136"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5B6E283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4.3.3.8.</w:t>
      </w:r>
      <w:r w:rsidRPr="007837E2">
        <w:rPr>
          <w:rFonts w:ascii="Times New Roman" w:eastAsia="Times New Roman" w:hAnsi="Times New Roman" w:cs="Times New Roman"/>
          <w:color w:val="000000"/>
          <w:sz w:val="26"/>
          <w:szCs w:val="26"/>
          <w:bdr w:val="none" w:sz="0" w:space="0" w:color="auto" w:frame="1"/>
        </w:rPr>
        <w:t> Parish Bulletin Article 8 (</w:t>
      </w:r>
      <w:hyperlink r:id="rId137"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2C09A1B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4.3.3.9.</w:t>
      </w:r>
      <w:r w:rsidRPr="007837E2">
        <w:rPr>
          <w:rFonts w:ascii="Times New Roman" w:eastAsia="Times New Roman" w:hAnsi="Times New Roman" w:cs="Times New Roman"/>
          <w:color w:val="000000"/>
          <w:sz w:val="26"/>
          <w:szCs w:val="26"/>
          <w:bdr w:val="none" w:sz="0" w:space="0" w:color="auto" w:frame="1"/>
        </w:rPr>
        <w:t> Parish Bulletin Article 9 (</w:t>
      </w:r>
      <w:hyperlink r:id="rId138"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088CE9BB"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4.3.3.10.</w:t>
      </w:r>
      <w:r w:rsidRPr="007837E2">
        <w:rPr>
          <w:rFonts w:ascii="Times New Roman" w:eastAsia="Times New Roman" w:hAnsi="Times New Roman" w:cs="Times New Roman"/>
          <w:color w:val="000000"/>
          <w:sz w:val="26"/>
          <w:szCs w:val="26"/>
          <w:bdr w:val="none" w:sz="0" w:space="0" w:color="auto" w:frame="1"/>
        </w:rPr>
        <w:t> Parish Bulletin Article 10 (</w:t>
      </w:r>
      <w:hyperlink r:id="rId139"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20EF6A0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4.3.3.11.</w:t>
      </w:r>
      <w:r w:rsidRPr="007837E2">
        <w:rPr>
          <w:rFonts w:ascii="Times New Roman" w:eastAsia="Times New Roman" w:hAnsi="Times New Roman" w:cs="Times New Roman"/>
          <w:color w:val="000000"/>
          <w:sz w:val="26"/>
          <w:szCs w:val="26"/>
          <w:bdr w:val="none" w:sz="0" w:space="0" w:color="auto" w:frame="1"/>
        </w:rPr>
        <w:t> Parish Bulletin Article 11 (</w:t>
      </w:r>
      <w:hyperlink r:id="rId140"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1BC33FC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4.3.3.12.</w:t>
      </w:r>
      <w:r w:rsidRPr="007837E2">
        <w:rPr>
          <w:rFonts w:ascii="Times New Roman" w:eastAsia="Times New Roman" w:hAnsi="Times New Roman" w:cs="Times New Roman"/>
          <w:color w:val="000000"/>
          <w:sz w:val="26"/>
          <w:szCs w:val="26"/>
          <w:bdr w:val="none" w:sz="0" w:space="0" w:color="auto" w:frame="1"/>
        </w:rPr>
        <w:t> Parish Bulletin Article 12 (</w:t>
      </w:r>
      <w:hyperlink r:id="rId141" w:tgtFrame="_blank" w:history="1">
        <w:r w:rsidRPr="007837E2">
          <w:rPr>
            <w:rFonts w:ascii="Times New Roman" w:eastAsia="Times New Roman" w:hAnsi="Times New Roman" w:cs="Times New Roman"/>
            <w:color w:val="008DD0"/>
            <w:sz w:val="26"/>
            <w:szCs w:val="26"/>
            <w:bdr w:val="none" w:sz="0" w:space="0" w:color="auto" w:frame="1"/>
          </w:rPr>
          <w:t>Word</w:t>
        </w:r>
      </w:hyperlink>
      <w:r w:rsidRPr="007837E2">
        <w:rPr>
          <w:rFonts w:ascii="Times New Roman" w:eastAsia="Times New Roman" w:hAnsi="Times New Roman" w:cs="Times New Roman"/>
          <w:color w:val="000000"/>
          <w:sz w:val="26"/>
          <w:szCs w:val="26"/>
          <w:bdr w:val="none" w:sz="0" w:space="0" w:color="auto" w:frame="1"/>
        </w:rPr>
        <w:t>)</w:t>
      </w:r>
    </w:p>
    <w:p w14:paraId="2C724F5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4.3.4.</w:t>
      </w:r>
      <w:r w:rsidRPr="007837E2">
        <w:rPr>
          <w:rFonts w:ascii="Times New Roman" w:eastAsia="Times New Roman" w:hAnsi="Times New Roman" w:cs="Times New Roman"/>
          <w:color w:val="000000"/>
          <w:sz w:val="26"/>
          <w:szCs w:val="26"/>
          <w:bdr w:val="none" w:sz="0" w:space="0" w:color="auto" w:frame="1"/>
        </w:rPr>
        <w:t> Awareness Months Activities</w:t>
      </w:r>
    </w:p>
    <w:p w14:paraId="385BAB1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4.3.4.1.</w:t>
      </w:r>
      <w:r w:rsidRPr="007837E2">
        <w:rPr>
          <w:rFonts w:ascii="Times New Roman" w:eastAsia="Times New Roman" w:hAnsi="Times New Roman" w:cs="Times New Roman"/>
          <w:color w:val="000000"/>
          <w:sz w:val="26"/>
          <w:szCs w:val="26"/>
          <w:bdr w:val="none" w:sz="0" w:space="0" w:color="auto" w:frame="1"/>
        </w:rPr>
        <w:t> Domestic Violence Awareness Month - October (</w:t>
      </w:r>
      <w:hyperlink r:id="rId14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FBF079E"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4.3.4.2.</w:t>
      </w:r>
      <w:r w:rsidRPr="007837E2">
        <w:rPr>
          <w:rFonts w:ascii="Times New Roman" w:eastAsia="Times New Roman" w:hAnsi="Times New Roman" w:cs="Times New Roman"/>
          <w:color w:val="000000"/>
          <w:sz w:val="26"/>
          <w:szCs w:val="26"/>
          <w:bdr w:val="none" w:sz="0" w:space="0" w:color="auto" w:frame="1"/>
        </w:rPr>
        <w:t> Teen Dating Violence Awareness Month – February. The following are twenty-eight informational graphics that can be useful as parish bulletin inserts, social media posts or in other settings. (</w:t>
      </w:r>
      <w:hyperlink r:id="rId143" w:tgtFrame="_blank" w:history="1">
        <w:r w:rsidRPr="007837E2">
          <w:rPr>
            <w:rFonts w:ascii="Times New Roman" w:eastAsia="Times New Roman" w:hAnsi="Times New Roman" w:cs="Times New Roman"/>
            <w:color w:val="008DD0"/>
            <w:sz w:val="26"/>
            <w:szCs w:val="26"/>
            <w:bdr w:val="none" w:sz="0" w:space="0" w:color="auto" w:frame="1"/>
          </w:rPr>
          <w:t>1</w:t>
        </w:r>
      </w:hyperlink>
      <w:r w:rsidRPr="007837E2">
        <w:rPr>
          <w:rFonts w:ascii="Times New Roman" w:eastAsia="Times New Roman" w:hAnsi="Times New Roman" w:cs="Times New Roman"/>
          <w:color w:val="000000"/>
          <w:sz w:val="26"/>
          <w:szCs w:val="26"/>
          <w:bdr w:val="none" w:sz="0" w:space="0" w:color="auto" w:frame="1"/>
        </w:rPr>
        <w:t>) (</w:t>
      </w:r>
      <w:hyperlink r:id="rId144" w:tgtFrame="_blank" w:history="1">
        <w:r w:rsidRPr="007837E2">
          <w:rPr>
            <w:rFonts w:ascii="Times New Roman" w:eastAsia="Times New Roman" w:hAnsi="Times New Roman" w:cs="Times New Roman"/>
            <w:color w:val="008DD0"/>
            <w:sz w:val="26"/>
            <w:szCs w:val="26"/>
            <w:bdr w:val="none" w:sz="0" w:space="0" w:color="auto" w:frame="1"/>
          </w:rPr>
          <w:t>2</w:t>
        </w:r>
      </w:hyperlink>
      <w:r w:rsidRPr="007837E2">
        <w:rPr>
          <w:rFonts w:ascii="Times New Roman" w:eastAsia="Times New Roman" w:hAnsi="Times New Roman" w:cs="Times New Roman"/>
          <w:color w:val="000000"/>
          <w:sz w:val="26"/>
          <w:szCs w:val="26"/>
          <w:bdr w:val="none" w:sz="0" w:space="0" w:color="auto" w:frame="1"/>
        </w:rPr>
        <w:t>) (</w:t>
      </w:r>
      <w:hyperlink r:id="rId145" w:tgtFrame="_blank" w:history="1">
        <w:r w:rsidRPr="007837E2">
          <w:rPr>
            <w:rFonts w:ascii="Times New Roman" w:eastAsia="Times New Roman" w:hAnsi="Times New Roman" w:cs="Times New Roman"/>
            <w:color w:val="008DD0"/>
            <w:sz w:val="26"/>
            <w:szCs w:val="26"/>
            <w:bdr w:val="none" w:sz="0" w:space="0" w:color="auto" w:frame="1"/>
          </w:rPr>
          <w:t>3</w:t>
        </w:r>
      </w:hyperlink>
      <w:r w:rsidRPr="007837E2">
        <w:rPr>
          <w:rFonts w:ascii="Times New Roman" w:eastAsia="Times New Roman" w:hAnsi="Times New Roman" w:cs="Times New Roman"/>
          <w:color w:val="000000"/>
          <w:sz w:val="26"/>
          <w:szCs w:val="26"/>
          <w:bdr w:val="none" w:sz="0" w:space="0" w:color="auto" w:frame="1"/>
        </w:rPr>
        <w:t>) (</w:t>
      </w:r>
      <w:hyperlink r:id="rId146" w:tgtFrame="_blank" w:history="1">
        <w:r w:rsidRPr="007837E2">
          <w:rPr>
            <w:rFonts w:ascii="Times New Roman" w:eastAsia="Times New Roman" w:hAnsi="Times New Roman" w:cs="Times New Roman"/>
            <w:color w:val="008DD0"/>
            <w:sz w:val="26"/>
            <w:szCs w:val="26"/>
            <w:bdr w:val="none" w:sz="0" w:space="0" w:color="auto" w:frame="1"/>
          </w:rPr>
          <w:t>4</w:t>
        </w:r>
      </w:hyperlink>
      <w:r w:rsidRPr="007837E2">
        <w:rPr>
          <w:rFonts w:ascii="Times New Roman" w:eastAsia="Times New Roman" w:hAnsi="Times New Roman" w:cs="Times New Roman"/>
          <w:color w:val="000000"/>
          <w:sz w:val="26"/>
          <w:szCs w:val="26"/>
          <w:bdr w:val="none" w:sz="0" w:space="0" w:color="auto" w:frame="1"/>
        </w:rPr>
        <w:t>) (</w:t>
      </w:r>
      <w:hyperlink r:id="rId147" w:tgtFrame="_blank" w:history="1">
        <w:r w:rsidRPr="007837E2">
          <w:rPr>
            <w:rFonts w:ascii="Times New Roman" w:eastAsia="Times New Roman" w:hAnsi="Times New Roman" w:cs="Times New Roman"/>
            <w:color w:val="008DD0"/>
            <w:sz w:val="26"/>
            <w:szCs w:val="26"/>
            <w:bdr w:val="none" w:sz="0" w:space="0" w:color="auto" w:frame="1"/>
          </w:rPr>
          <w:t>5</w:t>
        </w:r>
      </w:hyperlink>
      <w:r w:rsidRPr="007837E2">
        <w:rPr>
          <w:rFonts w:ascii="Times New Roman" w:eastAsia="Times New Roman" w:hAnsi="Times New Roman" w:cs="Times New Roman"/>
          <w:color w:val="000000"/>
          <w:sz w:val="26"/>
          <w:szCs w:val="26"/>
          <w:bdr w:val="none" w:sz="0" w:space="0" w:color="auto" w:frame="1"/>
        </w:rPr>
        <w:t>) (</w:t>
      </w:r>
      <w:hyperlink r:id="rId148" w:tgtFrame="_blank" w:history="1">
        <w:r w:rsidRPr="007837E2">
          <w:rPr>
            <w:rFonts w:ascii="Times New Roman" w:eastAsia="Times New Roman" w:hAnsi="Times New Roman" w:cs="Times New Roman"/>
            <w:color w:val="008DD0"/>
            <w:sz w:val="26"/>
            <w:szCs w:val="26"/>
            <w:bdr w:val="none" w:sz="0" w:space="0" w:color="auto" w:frame="1"/>
          </w:rPr>
          <w:t>6</w:t>
        </w:r>
      </w:hyperlink>
      <w:r w:rsidRPr="007837E2">
        <w:rPr>
          <w:rFonts w:ascii="Times New Roman" w:eastAsia="Times New Roman" w:hAnsi="Times New Roman" w:cs="Times New Roman"/>
          <w:color w:val="000000"/>
          <w:sz w:val="26"/>
          <w:szCs w:val="26"/>
          <w:bdr w:val="none" w:sz="0" w:space="0" w:color="auto" w:frame="1"/>
        </w:rPr>
        <w:t>) (</w:t>
      </w:r>
      <w:hyperlink r:id="rId149" w:tgtFrame="_blank" w:history="1">
        <w:r w:rsidRPr="007837E2">
          <w:rPr>
            <w:rFonts w:ascii="Times New Roman" w:eastAsia="Times New Roman" w:hAnsi="Times New Roman" w:cs="Times New Roman"/>
            <w:color w:val="008DD0"/>
            <w:sz w:val="26"/>
            <w:szCs w:val="26"/>
            <w:bdr w:val="none" w:sz="0" w:space="0" w:color="auto" w:frame="1"/>
          </w:rPr>
          <w:t>7</w:t>
        </w:r>
      </w:hyperlink>
      <w:r w:rsidRPr="007837E2">
        <w:rPr>
          <w:rFonts w:ascii="Times New Roman" w:eastAsia="Times New Roman" w:hAnsi="Times New Roman" w:cs="Times New Roman"/>
          <w:color w:val="000000"/>
          <w:sz w:val="26"/>
          <w:szCs w:val="26"/>
          <w:bdr w:val="none" w:sz="0" w:space="0" w:color="auto" w:frame="1"/>
        </w:rPr>
        <w:t>) (</w:t>
      </w:r>
      <w:hyperlink r:id="rId150" w:tgtFrame="_blank" w:history="1">
        <w:r w:rsidRPr="007837E2">
          <w:rPr>
            <w:rFonts w:ascii="Times New Roman" w:eastAsia="Times New Roman" w:hAnsi="Times New Roman" w:cs="Times New Roman"/>
            <w:color w:val="008DD0"/>
            <w:sz w:val="26"/>
            <w:szCs w:val="26"/>
            <w:bdr w:val="none" w:sz="0" w:space="0" w:color="auto" w:frame="1"/>
          </w:rPr>
          <w:t>8</w:t>
        </w:r>
      </w:hyperlink>
      <w:r w:rsidRPr="007837E2">
        <w:rPr>
          <w:rFonts w:ascii="Times New Roman" w:eastAsia="Times New Roman" w:hAnsi="Times New Roman" w:cs="Times New Roman"/>
          <w:color w:val="000000"/>
          <w:sz w:val="26"/>
          <w:szCs w:val="26"/>
          <w:bdr w:val="none" w:sz="0" w:space="0" w:color="auto" w:frame="1"/>
        </w:rPr>
        <w:t>) (</w:t>
      </w:r>
      <w:hyperlink r:id="rId151" w:tgtFrame="_blank" w:history="1">
        <w:r w:rsidRPr="007837E2">
          <w:rPr>
            <w:rFonts w:ascii="Times New Roman" w:eastAsia="Times New Roman" w:hAnsi="Times New Roman" w:cs="Times New Roman"/>
            <w:color w:val="008DD0"/>
            <w:sz w:val="26"/>
            <w:szCs w:val="26"/>
            <w:bdr w:val="none" w:sz="0" w:space="0" w:color="auto" w:frame="1"/>
          </w:rPr>
          <w:t>9</w:t>
        </w:r>
      </w:hyperlink>
      <w:r w:rsidRPr="007837E2">
        <w:rPr>
          <w:rFonts w:ascii="Times New Roman" w:eastAsia="Times New Roman" w:hAnsi="Times New Roman" w:cs="Times New Roman"/>
          <w:color w:val="000000"/>
          <w:sz w:val="26"/>
          <w:szCs w:val="26"/>
          <w:bdr w:val="none" w:sz="0" w:space="0" w:color="auto" w:frame="1"/>
        </w:rPr>
        <w:t>) (</w:t>
      </w:r>
      <w:hyperlink r:id="rId152" w:tgtFrame="_blank" w:history="1">
        <w:r w:rsidRPr="007837E2">
          <w:rPr>
            <w:rFonts w:ascii="Times New Roman" w:eastAsia="Times New Roman" w:hAnsi="Times New Roman" w:cs="Times New Roman"/>
            <w:color w:val="008DD0"/>
            <w:sz w:val="26"/>
            <w:szCs w:val="26"/>
            <w:bdr w:val="none" w:sz="0" w:space="0" w:color="auto" w:frame="1"/>
          </w:rPr>
          <w:t>10</w:t>
        </w:r>
      </w:hyperlink>
      <w:r w:rsidRPr="007837E2">
        <w:rPr>
          <w:rFonts w:ascii="Times New Roman" w:eastAsia="Times New Roman" w:hAnsi="Times New Roman" w:cs="Times New Roman"/>
          <w:color w:val="000000"/>
          <w:sz w:val="26"/>
          <w:szCs w:val="26"/>
          <w:bdr w:val="none" w:sz="0" w:space="0" w:color="auto" w:frame="1"/>
        </w:rPr>
        <w:t>) (</w:t>
      </w:r>
      <w:hyperlink r:id="rId153" w:tgtFrame="_blank" w:history="1">
        <w:r w:rsidRPr="007837E2">
          <w:rPr>
            <w:rFonts w:ascii="Times New Roman" w:eastAsia="Times New Roman" w:hAnsi="Times New Roman" w:cs="Times New Roman"/>
            <w:color w:val="008DD0"/>
            <w:sz w:val="26"/>
            <w:szCs w:val="26"/>
            <w:bdr w:val="none" w:sz="0" w:space="0" w:color="auto" w:frame="1"/>
          </w:rPr>
          <w:t>11</w:t>
        </w:r>
      </w:hyperlink>
      <w:r w:rsidRPr="007837E2">
        <w:rPr>
          <w:rFonts w:ascii="Times New Roman" w:eastAsia="Times New Roman" w:hAnsi="Times New Roman" w:cs="Times New Roman"/>
          <w:color w:val="000000"/>
          <w:sz w:val="26"/>
          <w:szCs w:val="26"/>
          <w:bdr w:val="none" w:sz="0" w:space="0" w:color="auto" w:frame="1"/>
        </w:rPr>
        <w:t>) (</w:t>
      </w:r>
      <w:hyperlink r:id="rId154" w:tgtFrame="_blank" w:history="1">
        <w:r w:rsidRPr="007837E2">
          <w:rPr>
            <w:rFonts w:ascii="Times New Roman" w:eastAsia="Times New Roman" w:hAnsi="Times New Roman" w:cs="Times New Roman"/>
            <w:color w:val="008DD0"/>
            <w:sz w:val="26"/>
            <w:szCs w:val="26"/>
            <w:bdr w:val="none" w:sz="0" w:space="0" w:color="auto" w:frame="1"/>
          </w:rPr>
          <w:t>12</w:t>
        </w:r>
      </w:hyperlink>
      <w:r w:rsidRPr="007837E2">
        <w:rPr>
          <w:rFonts w:ascii="Times New Roman" w:eastAsia="Times New Roman" w:hAnsi="Times New Roman" w:cs="Times New Roman"/>
          <w:color w:val="000000"/>
          <w:sz w:val="26"/>
          <w:szCs w:val="26"/>
          <w:bdr w:val="none" w:sz="0" w:space="0" w:color="auto" w:frame="1"/>
        </w:rPr>
        <w:t>) (</w:t>
      </w:r>
      <w:hyperlink r:id="rId155" w:tgtFrame="_blank" w:history="1">
        <w:r w:rsidRPr="007837E2">
          <w:rPr>
            <w:rFonts w:ascii="Times New Roman" w:eastAsia="Times New Roman" w:hAnsi="Times New Roman" w:cs="Times New Roman"/>
            <w:color w:val="008DD0"/>
            <w:sz w:val="26"/>
            <w:szCs w:val="26"/>
            <w:bdr w:val="none" w:sz="0" w:space="0" w:color="auto" w:frame="1"/>
          </w:rPr>
          <w:t>13</w:t>
        </w:r>
      </w:hyperlink>
      <w:r w:rsidRPr="007837E2">
        <w:rPr>
          <w:rFonts w:ascii="Times New Roman" w:eastAsia="Times New Roman" w:hAnsi="Times New Roman" w:cs="Times New Roman"/>
          <w:color w:val="000000"/>
          <w:sz w:val="26"/>
          <w:szCs w:val="26"/>
          <w:bdr w:val="none" w:sz="0" w:space="0" w:color="auto" w:frame="1"/>
        </w:rPr>
        <w:t>) (</w:t>
      </w:r>
      <w:hyperlink r:id="rId156" w:tgtFrame="_blank" w:history="1">
        <w:r w:rsidRPr="007837E2">
          <w:rPr>
            <w:rFonts w:ascii="Times New Roman" w:eastAsia="Times New Roman" w:hAnsi="Times New Roman" w:cs="Times New Roman"/>
            <w:color w:val="008DD0"/>
            <w:sz w:val="26"/>
            <w:szCs w:val="26"/>
            <w:bdr w:val="none" w:sz="0" w:space="0" w:color="auto" w:frame="1"/>
          </w:rPr>
          <w:t>14</w:t>
        </w:r>
      </w:hyperlink>
      <w:r w:rsidRPr="007837E2">
        <w:rPr>
          <w:rFonts w:ascii="Times New Roman" w:eastAsia="Times New Roman" w:hAnsi="Times New Roman" w:cs="Times New Roman"/>
          <w:color w:val="000000"/>
          <w:sz w:val="26"/>
          <w:szCs w:val="26"/>
          <w:bdr w:val="none" w:sz="0" w:space="0" w:color="auto" w:frame="1"/>
        </w:rPr>
        <w:t>) (</w:t>
      </w:r>
      <w:hyperlink r:id="rId157" w:tgtFrame="_blank" w:history="1">
        <w:r w:rsidRPr="007837E2">
          <w:rPr>
            <w:rFonts w:ascii="Times New Roman" w:eastAsia="Times New Roman" w:hAnsi="Times New Roman" w:cs="Times New Roman"/>
            <w:color w:val="008DD0"/>
            <w:sz w:val="26"/>
            <w:szCs w:val="26"/>
            <w:bdr w:val="none" w:sz="0" w:space="0" w:color="auto" w:frame="1"/>
          </w:rPr>
          <w:t>15</w:t>
        </w:r>
      </w:hyperlink>
      <w:r w:rsidRPr="007837E2">
        <w:rPr>
          <w:rFonts w:ascii="Times New Roman" w:eastAsia="Times New Roman" w:hAnsi="Times New Roman" w:cs="Times New Roman"/>
          <w:color w:val="000000"/>
          <w:sz w:val="26"/>
          <w:szCs w:val="26"/>
          <w:bdr w:val="none" w:sz="0" w:space="0" w:color="auto" w:frame="1"/>
        </w:rPr>
        <w:t>) (</w:t>
      </w:r>
      <w:hyperlink r:id="rId158" w:tgtFrame="_blank" w:history="1">
        <w:r w:rsidRPr="007837E2">
          <w:rPr>
            <w:rFonts w:ascii="Times New Roman" w:eastAsia="Times New Roman" w:hAnsi="Times New Roman" w:cs="Times New Roman"/>
            <w:color w:val="008DD0"/>
            <w:sz w:val="26"/>
            <w:szCs w:val="26"/>
            <w:bdr w:val="none" w:sz="0" w:space="0" w:color="auto" w:frame="1"/>
          </w:rPr>
          <w:t>16</w:t>
        </w:r>
      </w:hyperlink>
      <w:r w:rsidRPr="007837E2">
        <w:rPr>
          <w:rFonts w:ascii="Times New Roman" w:eastAsia="Times New Roman" w:hAnsi="Times New Roman" w:cs="Times New Roman"/>
          <w:color w:val="000000"/>
          <w:sz w:val="26"/>
          <w:szCs w:val="26"/>
          <w:bdr w:val="none" w:sz="0" w:space="0" w:color="auto" w:frame="1"/>
        </w:rPr>
        <w:t>) (</w:t>
      </w:r>
      <w:hyperlink r:id="rId159" w:tgtFrame="_blank" w:history="1">
        <w:r w:rsidRPr="007837E2">
          <w:rPr>
            <w:rFonts w:ascii="Times New Roman" w:eastAsia="Times New Roman" w:hAnsi="Times New Roman" w:cs="Times New Roman"/>
            <w:color w:val="008DD0"/>
            <w:sz w:val="26"/>
            <w:szCs w:val="26"/>
            <w:bdr w:val="none" w:sz="0" w:space="0" w:color="auto" w:frame="1"/>
          </w:rPr>
          <w:t>17</w:t>
        </w:r>
      </w:hyperlink>
      <w:r w:rsidRPr="007837E2">
        <w:rPr>
          <w:rFonts w:ascii="Times New Roman" w:eastAsia="Times New Roman" w:hAnsi="Times New Roman" w:cs="Times New Roman"/>
          <w:color w:val="000000"/>
          <w:sz w:val="26"/>
          <w:szCs w:val="26"/>
          <w:bdr w:val="none" w:sz="0" w:space="0" w:color="auto" w:frame="1"/>
        </w:rPr>
        <w:t>) (</w:t>
      </w:r>
      <w:hyperlink r:id="rId160" w:tgtFrame="_blank" w:history="1">
        <w:r w:rsidRPr="007837E2">
          <w:rPr>
            <w:rFonts w:ascii="Times New Roman" w:eastAsia="Times New Roman" w:hAnsi="Times New Roman" w:cs="Times New Roman"/>
            <w:color w:val="008DD0"/>
            <w:sz w:val="26"/>
            <w:szCs w:val="26"/>
            <w:bdr w:val="none" w:sz="0" w:space="0" w:color="auto" w:frame="1"/>
          </w:rPr>
          <w:t>18</w:t>
        </w:r>
      </w:hyperlink>
      <w:r w:rsidRPr="007837E2">
        <w:rPr>
          <w:rFonts w:ascii="Times New Roman" w:eastAsia="Times New Roman" w:hAnsi="Times New Roman" w:cs="Times New Roman"/>
          <w:color w:val="000000"/>
          <w:sz w:val="26"/>
          <w:szCs w:val="26"/>
          <w:bdr w:val="none" w:sz="0" w:space="0" w:color="auto" w:frame="1"/>
        </w:rPr>
        <w:t>) (</w:t>
      </w:r>
      <w:hyperlink r:id="rId161" w:tgtFrame="_blank" w:history="1">
        <w:r w:rsidRPr="007837E2">
          <w:rPr>
            <w:rFonts w:ascii="Times New Roman" w:eastAsia="Times New Roman" w:hAnsi="Times New Roman" w:cs="Times New Roman"/>
            <w:color w:val="008DD0"/>
            <w:sz w:val="26"/>
            <w:szCs w:val="26"/>
            <w:bdr w:val="none" w:sz="0" w:space="0" w:color="auto" w:frame="1"/>
          </w:rPr>
          <w:t>19</w:t>
        </w:r>
      </w:hyperlink>
      <w:r w:rsidRPr="007837E2">
        <w:rPr>
          <w:rFonts w:ascii="Times New Roman" w:eastAsia="Times New Roman" w:hAnsi="Times New Roman" w:cs="Times New Roman"/>
          <w:color w:val="000000"/>
          <w:sz w:val="26"/>
          <w:szCs w:val="26"/>
          <w:bdr w:val="none" w:sz="0" w:space="0" w:color="auto" w:frame="1"/>
        </w:rPr>
        <w:t>) (</w:t>
      </w:r>
      <w:hyperlink r:id="rId162" w:tgtFrame="_blank" w:history="1">
        <w:r w:rsidRPr="007837E2">
          <w:rPr>
            <w:rFonts w:ascii="Times New Roman" w:eastAsia="Times New Roman" w:hAnsi="Times New Roman" w:cs="Times New Roman"/>
            <w:color w:val="008DD0"/>
            <w:sz w:val="26"/>
            <w:szCs w:val="26"/>
            <w:bdr w:val="none" w:sz="0" w:space="0" w:color="auto" w:frame="1"/>
          </w:rPr>
          <w:t>20</w:t>
        </w:r>
      </w:hyperlink>
      <w:r w:rsidRPr="007837E2">
        <w:rPr>
          <w:rFonts w:ascii="Times New Roman" w:eastAsia="Times New Roman" w:hAnsi="Times New Roman" w:cs="Times New Roman"/>
          <w:color w:val="000000"/>
          <w:sz w:val="26"/>
          <w:szCs w:val="26"/>
          <w:bdr w:val="none" w:sz="0" w:space="0" w:color="auto" w:frame="1"/>
        </w:rPr>
        <w:t>) (</w:t>
      </w:r>
      <w:hyperlink r:id="rId163" w:tgtFrame="_blank" w:history="1">
        <w:r w:rsidRPr="007837E2">
          <w:rPr>
            <w:rFonts w:ascii="Times New Roman" w:eastAsia="Times New Roman" w:hAnsi="Times New Roman" w:cs="Times New Roman"/>
            <w:color w:val="008DD0"/>
            <w:sz w:val="26"/>
            <w:szCs w:val="26"/>
            <w:bdr w:val="none" w:sz="0" w:space="0" w:color="auto" w:frame="1"/>
          </w:rPr>
          <w:t>21</w:t>
        </w:r>
      </w:hyperlink>
      <w:r w:rsidRPr="007837E2">
        <w:rPr>
          <w:rFonts w:ascii="Times New Roman" w:eastAsia="Times New Roman" w:hAnsi="Times New Roman" w:cs="Times New Roman"/>
          <w:color w:val="000000"/>
          <w:sz w:val="26"/>
          <w:szCs w:val="26"/>
          <w:bdr w:val="none" w:sz="0" w:space="0" w:color="auto" w:frame="1"/>
        </w:rPr>
        <w:t>) (</w:t>
      </w:r>
      <w:hyperlink r:id="rId164" w:tgtFrame="_blank" w:history="1">
        <w:r w:rsidRPr="007837E2">
          <w:rPr>
            <w:rFonts w:ascii="Times New Roman" w:eastAsia="Times New Roman" w:hAnsi="Times New Roman" w:cs="Times New Roman"/>
            <w:color w:val="008DD0"/>
            <w:sz w:val="26"/>
            <w:szCs w:val="26"/>
            <w:bdr w:val="none" w:sz="0" w:space="0" w:color="auto" w:frame="1"/>
          </w:rPr>
          <w:t>22</w:t>
        </w:r>
      </w:hyperlink>
      <w:r w:rsidRPr="007837E2">
        <w:rPr>
          <w:rFonts w:ascii="Times New Roman" w:eastAsia="Times New Roman" w:hAnsi="Times New Roman" w:cs="Times New Roman"/>
          <w:color w:val="000000"/>
          <w:sz w:val="26"/>
          <w:szCs w:val="26"/>
          <w:bdr w:val="none" w:sz="0" w:space="0" w:color="auto" w:frame="1"/>
        </w:rPr>
        <w:t>) (</w:t>
      </w:r>
      <w:hyperlink r:id="rId165" w:tgtFrame="_blank" w:history="1">
        <w:r w:rsidRPr="007837E2">
          <w:rPr>
            <w:rFonts w:ascii="Times New Roman" w:eastAsia="Times New Roman" w:hAnsi="Times New Roman" w:cs="Times New Roman"/>
            <w:color w:val="008DD0"/>
            <w:sz w:val="26"/>
            <w:szCs w:val="26"/>
            <w:bdr w:val="none" w:sz="0" w:space="0" w:color="auto" w:frame="1"/>
          </w:rPr>
          <w:t>23</w:t>
        </w:r>
      </w:hyperlink>
      <w:r w:rsidRPr="007837E2">
        <w:rPr>
          <w:rFonts w:ascii="Times New Roman" w:eastAsia="Times New Roman" w:hAnsi="Times New Roman" w:cs="Times New Roman"/>
          <w:color w:val="000000"/>
          <w:sz w:val="26"/>
          <w:szCs w:val="26"/>
          <w:bdr w:val="none" w:sz="0" w:space="0" w:color="auto" w:frame="1"/>
        </w:rPr>
        <w:t>) (</w:t>
      </w:r>
      <w:hyperlink r:id="rId166" w:tgtFrame="_blank" w:history="1">
        <w:r w:rsidRPr="007837E2">
          <w:rPr>
            <w:rFonts w:ascii="Times New Roman" w:eastAsia="Times New Roman" w:hAnsi="Times New Roman" w:cs="Times New Roman"/>
            <w:color w:val="008DD0"/>
            <w:sz w:val="26"/>
            <w:szCs w:val="26"/>
            <w:bdr w:val="none" w:sz="0" w:space="0" w:color="auto" w:frame="1"/>
          </w:rPr>
          <w:t>24</w:t>
        </w:r>
      </w:hyperlink>
      <w:r w:rsidRPr="007837E2">
        <w:rPr>
          <w:rFonts w:ascii="Times New Roman" w:eastAsia="Times New Roman" w:hAnsi="Times New Roman" w:cs="Times New Roman"/>
          <w:color w:val="000000"/>
          <w:sz w:val="26"/>
          <w:szCs w:val="26"/>
          <w:bdr w:val="none" w:sz="0" w:space="0" w:color="auto" w:frame="1"/>
        </w:rPr>
        <w:t>) (</w:t>
      </w:r>
      <w:hyperlink r:id="rId167" w:tgtFrame="_blank" w:history="1">
        <w:r w:rsidRPr="007837E2">
          <w:rPr>
            <w:rFonts w:ascii="Times New Roman" w:eastAsia="Times New Roman" w:hAnsi="Times New Roman" w:cs="Times New Roman"/>
            <w:color w:val="008DD0"/>
            <w:sz w:val="26"/>
            <w:szCs w:val="26"/>
            <w:bdr w:val="none" w:sz="0" w:space="0" w:color="auto" w:frame="1"/>
          </w:rPr>
          <w:t>25</w:t>
        </w:r>
      </w:hyperlink>
      <w:r w:rsidRPr="007837E2">
        <w:rPr>
          <w:rFonts w:ascii="Times New Roman" w:eastAsia="Times New Roman" w:hAnsi="Times New Roman" w:cs="Times New Roman"/>
          <w:color w:val="000000"/>
          <w:sz w:val="26"/>
          <w:szCs w:val="26"/>
          <w:bdr w:val="none" w:sz="0" w:space="0" w:color="auto" w:frame="1"/>
        </w:rPr>
        <w:t>) (</w:t>
      </w:r>
      <w:hyperlink r:id="rId168" w:tgtFrame="_blank" w:history="1">
        <w:r w:rsidRPr="007837E2">
          <w:rPr>
            <w:rFonts w:ascii="Times New Roman" w:eastAsia="Times New Roman" w:hAnsi="Times New Roman" w:cs="Times New Roman"/>
            <w:color w:val="008DD0"/>
            <w:sz w:val="26"/>
            <w:szCs w:val="26"/>
            <w:bdr w:val="none" w:sz="0" w:space="0" w:color="auto" w:frame="1"/>
          </w:rPr>
          <w:t>26</w:t>
        </w:r>
      </w:hyperlink>
      <w:r w:rsidRPr="007837E2">
        <w:rPr>
          <w:rFonts w:ascii="Times New Roman" w:eastAsia="Times New Roman" w:hAnsi="Times New Roman" w:cs="Times New Roman"/>
          <w:color w:val="000000"/>
          <w:sz w:val="26"/>
          <w:szCs w:val="26"/>
          <w:bdr w:val="none" w:sz="0" w:space="0" w:color="auto" w:frame="1"/>
        </w:rPr>
        <w:t>) (</w:t>
      </w:r>
      <w:hyperlink r:id="rId169" w:tgtFrame="_blank" w:history="1">
        <w:r w:rsidRPr="007837E2">
          <w:rPr>
            <w:rFonts w:ascii="Times New Roman" w:eastAsia="Times New Roman" w:hAnsi="Times New Roman" w:cs="Times New Roman"/>
            <w:color w:val="008DD0"/>
            <w:sz w:val="26"/>
            <w:szCs w:val="26"/>
            <w:bdr w:val="none" w:sz="0" w:space="0" w:color="auto" w:frame="1"/>
          </w:rPr>
          <w:t>27</w:t>
        </w:r>
      </w:hyperlink>
      <w:r w:rsidRPr="007837E2">
        <w:rPr>
          <w:rFonts w:ascii="Times New Roman" w:eastAsia="Times New Roman" w:hAnsi="Times New Roman" w:cs="Times New Roman"/>
          <w:color w:val="000000"/>
          <w:sz w:val="26"/>
          <w:szCs w:val="26"/>
          <w:bdr w:val="none" w:sz="0" w:space="0" w:color="auto" w:frame="1"/>
        </w:rPr>
        <w:t>) (</w:t>
      </w:r>
      <w:hyperlink r:id="rId170" w:tgtFrame="_blank" w:history="1">
        <w:r w:rsidRPr="007837E2">
          <w:rPr>
            <w:rFonts w:ascii="Times New Roman" w:eastAsia="Times New Roman" w:hAnsi="Times New Roman" w:cs="Times New Roman"/>
            <w:color w:val="008DD0"/>
            <w:sz w:val="26"/>
            <w:szCs w:val="26"/>
            <w:bdr w:val="none" w:sz="0" w:space="0" w:color="auto" w:frame="1"/>
          </w:rPr>
          <w:t>28</w:t>
        </w:r>
      </w:hyperlink>
      <w:r w:rsidRPr="007837E2">
        <w:rPr>
          <w:rFonts w:ascii="Times New Roman" w:eastAsia="Times New Roman" w:hAnsi="Times New Roman" w:cs="Times New Roman"/>
          <w:color w:val="000000"/>
          <w:sz w:val="26"/>
          <w:szCs w:val="26"/>
          <w:bdr w:val="none" w:sz="0" w:space="0" w:color="auto" w:frame="1"/>
        </w:rPr>
        <w:t>)</w:t>
      </w:r>
    </w:p>
    <w:p w14:paraId="4E93FAB6"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w:t>
      </w:r>
      <w:r w:rsidRPr="007837E2">
        <w:rPr>
          <w:rFonts w:ascii="Times New Roman" w:eastAsia="Times New Roman" w:hAnsi="Times New Roman" w:cs="Times New Roman"/>
          <w:color w:val="000000"/>
          <w:sz w:val="26"/>
          <w:szCs w:val="26"/>
          <w:bdr w:val="none" w:sz="0" w:space="0" w:color="auto" w:frame="1"/>
        </w:rPr>
        <w:t xml:space="preserve"> Prevention: Sex Assault on College Campuses – The Hunting Ground Seminar. Sexual assault of college women is approximately 20%. Men are also victims of sexual assault. Here is an example of what you need to conduct a 2-hour seminar for college bound students and their parents. This material was developed for a seminar held at a Mt. Prospect parish on Sunday, July 17, 2016 from 7 p.m. to </w:t>
      </w:r>
      <w:r w:rsidRPr="007837E2">
        <w:rPr>
          <w:rFonts w:ascii="Times New Roman" w:eastAsia="Times New Roman" w:hAnsi="Times New Roman" w:cs="Times New Roman"/>
          <w:color w:val="000000"/>
          <w:sz w:val="26"/>
          <w:szCs w:val="26"/>
          <w:bdr w:val="none" w:sz="0" w:space="0" w:color="auto" w:frame="1"/>
        </w:rPr>
        <w:lastRenderedPageBreak/>
        <w:t>9 p.m. Four parishes co-sponsored the event along with the parish’s youth ministry. Having the youth ministry involved was key to attracting students. Promotion for the event started in May and about 10 parishes helped promote it by running bulletin ads. Four chapters of the film were skipped due to time constraints. The integrity of the film was not damaged. Sixty-five people attended including 16 college students most of whom were incoming freshman women and a few college men. Several dads attended, but mostly moms and grandparents. It appears that Sunday evening in late July works well. Evaluations were very positive.</w:t>
      </w:r>
    </w:p>
    <w:p w14:paraId="1E05E87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w:t>
      </w:r>
      <w:r w:rsidRPr="007837E2">
        <w:rPr>
          <w:rFonts w:ascii="Times New Roman" w:eastAsia="Times New Roman" w:hAnsi="Times New Roman" w:cs="Times New Roman"/>
          <w:color w:val="000000"/>
          <w:sz w:val="26"/>
          <w:szCs w:val="26"/>
          <w:bdr w:val="none" w:sz="0" w:space="0" w:color="auto" w:frame="1"/>
        </w:rPr>
        <w:t xml:space="preserve"> The Hunting Ground – The DVD is available </w:t>
      </w:r>
      <w:proofErr w:type="gramStart"/>
      <w:r w:rsidRPr="007837E2">
        <w:rPr>
          <w:rFonts w:ascii="Times New Roman" w:eastAsia="Times New Roman" w:hAnsi="Times New Roman" w:cs="Times New Roman"/>
          <w:color w:val="000000"/>
          <w:sz w:val="26"/>
          <w:szCs w:val="26"/>
          <w:bdr w:val="none" w:sz="0" w:space="0" w:color="auto" w:frame="1"/>
        </w:rPr>
        <w:t>on line</w:t>
      </w:r>
      <w:proofErr w:type="gramEnd"/>
      <w:r w:rsidRPr="007837E2">
        <w:rPr>
          <w:rFonts w:ascii="Times New Roman" w:eastAsia="Times New Roman" w:hAnsi="Times New Roman" w:cs="Times New Roman"/>
          <w:color w:val="000000"/>
          <w:sz w:val="26"/>
          <w:szCs w:val="26"/>
          <w:bdr w:val="none" w:sz="0" w:space="0" w:color="auto" w:frame="1"/>
        </w:rPr>
        <w:t xml:space="preserve"> for about $15</w:t>
      </w:r>
    </w:p>
    <w:p w14:paraId="63B30619"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4.3.5.2.</w:t>
      </w:r>
      <w:r w:rsidRPr="007837E2">
        <w:rPr>
          <w:rFonts w:ascii="Times New Roman" w:eastAsia="Times New Roman" w:hAnsi="Times New Roman" w:cs="Times New Roman"/>
          <w:color w:val="000000"/>
          <w:sz w:val="26"/>
          <w:szCs w:val="26"/>
          <w:bdr w:val="none" w:sz="0" w:space="0" w:color="auto" w:frame="1"/>
        </w:rPr>
        <w:t> Seminar Schedule, Chapter notes and Edits (</w:t>
      </w:r>
      <w:hyperlink r:id="rId171"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5FDDF1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4.3.5.3.</w:t>
      </w:r>
      <w:r w:rsidRPr="007837E2">
        <w:rPr>
          <w:rFonts w:ascii="Times New Roman" w:eastAsia="Times New Roman" w:hAnsi="Times New Roman" w:cs="Times New Roman"/>
          <w:color w:val="000000"/>
          <w:sz w:val="26"/>
          <w:szCs w:val="26"/>
          <w:bdr w:val="none" w:sz="0" w:space="0" w:color="auto" w:frame="1"/>
        </w:rPr>
        <w:t> Introduction and Closing remarks (</w:t>
      </w:r>
      <w:hyperlink r:id="rId17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576593A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4.3.5.4.</w:t>
      </w:r>
      <w:r w:rsidRPr="007837E2">
        <w:rPr>
          <w:rFonts w:ascii="Times New Roman" w:eastAsia="Times New Roman" w:hAnsi="Times New Roman" w:cs="Times New Roman"/>
          <w:color w:val="000000"/>
          <w:sz w:val="26"/>
          <w:szCs w:val="26"/>
          <w:bdr w:val="none" w:sz="0" w:space="0" w:color="auto" w:frame="1"/>
        </w:rPr>
        <w:t> Seminar Goals (</w:t>
      </w:r>
      <w:hyperlink r:id="rId173"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EDD92D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4.3.5.5.</w:t>
      </w:r>
      <w:r w:rsidRPr="007837E2">
        <w:rPr>
          <w:rFonts w:ascii="Times New Roman" w:eastAsia="Times New Roman" w:hAnsi="Times New Roman" w:cs="Times New Roman"/>
          <w:color w:val="000000"/>
          <w:sz w:val="26"/>
          <w:szCs w:val="26"/>
          <w:bdr w:val="none" w:sz="0" w:space="0" w:color="auto" w:frame="1"/>
        </w:rPr>
        <w:t> Bulletin Ad – before the event (</w:t>
      </w:r>
      <w:hyperlink r:id="rId17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557AFB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4.3.5.6.</w:t>
      </w:r>
      <w:r w:rsidRPr="007837E2">
        <w:rPr>
          <w:rFonts w:ascii="Times New Roman" w:eastAsia="Times New Roman" w:hAnsi="Times New Roman" w:cs="Times New Roman"/>
          <w:color w:val="000000"/>
          <w:sz w:val="26"/>
          <w:szCs w:val="26"/>
          <w:bdr w:val="none" w:sz="0" w:space="0" w:color="auto" w:frame="1"/>
        </w:rPr>
        <w:t> Press Release (</w:t>
      </w:r>
      <w:hyperlink r:id="rId17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4FFC65A1"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4.3.5.7.</w:t>
      </w:r>
      <w:r w:rsidRPr="007837E2">
        <w:rPr>
          <w:rFonts w:ascii="Times New Roman" w:eastAsia="Times New Roman" w:hAnsi="Times New Roman" w:cs="Times New Roman"/>
          <w:color w:val="000000"/>
          <w:sz w:val="26"/>
          <w:szCs w:val="26"/>
          <w:bdr w:val="none" w:sz="0" w:space="0" w:color="auto" w:frame="1"/>
        </w:rPr>
        <w:t> Press Release contacts (</w:t>
      </w:r>
      <w:hyperlink r:id="rId17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0D3B82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4.3.5.8.</w:t>
      </w:r>
      <w:r w:rsidRPr="007837E2">
        <w:rPr>
          <w:rFonts w:ascii="Times New Roman" w:eastAsia="Times New Roman" w:hAnsi="Times New Roman" w:cs="Times New Roman"/>
          <w:color w:val="000000"/>
          <w:sz w:val="26"/>
          <w:szCs w:val="26"/>
          <w:bdr w:val="none" w:sz="0" w:space="0" w:color="auto" w:frame="1"/>
        </w:rPr>
        <w:t> Flyer – promotional (</w:t>
      </w:r>
      <w:hyperlink r:id="rId177"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54C111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4.3.4.9.</w:t>
      </w:r>
      <w:r w:rsidRPr="007837E2">
        <w:rPr>
          <w:rFonts w:ascii="Times New Roman" w:eastAsia="Times New Roman" w:hAnsi="Times New Roman" w:cs="Times New Roman"/>
          <w:color w:val="000000"/>
          <w:sz w:val="26"/>
          <w:szCs w:val="26"/>
          <w:bdr w:val="none" w:sz="0" w:space="0" w:color="auto" w:frame="1"/>
        </w:rPr>
        <w:t> Pulpit Pitch (</w:t>
      </w:r>
      <w:hyperlink r:id="rId178"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237D122"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4.3.5.10.</w:t>
      </w:r>
      <w:r w:rsidRPr="007837E2">
        <w:rPr>
          <w:rFonts w:ascii="Times New Roman" w:eastAsia="Times New Roman" w:hAnsi="Times New Roman" w:cs="Times New Roman"/>
          <w:color w:val="000000"/>
          <w:sz w:val="26"/>
          <w:szCs w:val="26"/>
          <w:bdr w:val="none" w:sz="0" w:space="0" w:color="auto" w:frame="1"/>
        </w:rPr>
        <w:t> Research Study (</w:t>
      </w:r>
      <w:hyperlink r:id="rId17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25EC6EA"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4.3.5.11.</w:t>
      </w:r>
      <w:r w:rsidRPr="007837E2">
        <w:rPr>
          <w:rFonts w:ascii="Times New Roman" w:eastAsia="Times New Roman" w:hAnsi="Times New Roman" w:cs="Times New Roman"/>
          <w:color w:val="000000"/>
          <w:sz w:val="26"/>
          <w:szCs w:val="26"/>
          <w:bdr w:val="none" w:sz="0" w:space="0" w:color="auto" w:frame="1"/>
        </w:rPr>
        <w:t> Equipment Requirements (</w:t>
      </w:r>
      <w:hyperlink r:id="rId18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7901D66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4.3.5.12.</w:t>
      </w:r>
      <w:r w:rsidRPr="007837E2">
        <w:rPr>
          <w:rFonts w:ascii="Times New Roman" w:eastAsia="Times New Roman" w:hAnsi="Times New Roman" w:cs="Times New Roman"/>
          <w:color w:val="000000"/>
          <w:sz w:val="26"/>
          <w:szCs w:val="26"/>
          <w:bdr w:val="none" w:sz="0" w:space="0" w:color="auto" w:frame="1"/>
        </w:rPr>
        <w:t> Room Setup Diagram (</w:t>
      </w:r>
      <w:hyperlink r:id="rId181"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568A09C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4.3.5.13.</w:t>
      </w:r>
      <w:r w:rsidRPr="007837E2">
        <w:rPr>
          <w:rFonts w:ascii="Times New Roman" w:eastAsia="Times New Roman" w:hAnsi="Times New Roman" w:cs="Times New Roman"/>
          <w:color w:val="000000"/>
          <w:sz w:val="26"/>
          <w:szCs w:val="26"/>
          <w:bdr w:val="none" w:sz="0" w:space="0" w:color="auto" w:frame="1"/>
        </w:rPr>
        <w:t> Discussion Questions (</w:t>
      </w:r>
      <w:hyperlink r:id="rId18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8A5D629"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4.3.5.14.</w:t>
      </w:r>
      <w:r w:rsidRPr="007837E2">
        <w:rPr>
          <w:rFonts w:ascii="Times New Roman" w:eastAsia="Times New Roman" w:hAnsi="Times New Roman" w:cs="Times New Roman"/>
          <w:color w:val="000000"/>
          <w:sz w:val="26"/>
          <w:szCs w:val="26"/>
          <w:bdr w:val="none" w:sz="0" w:space="0" w:color="auto" w:frame="1"/>
        </w:rPr>
        <w:t> Handout (</w:t>
      </w:r>
      <w:hyperlink r:id="rId183"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5D15A59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4.3.5.15.</w:t>
      </w:r>
      <w:r w:rsidRPr="007837E2">
        <w:rPr>
          <w:rFonts w:ascii="Times New Roman" w:eastAsia="Times New Roman" w:hAnsi="Times New Roman" w:cs="Times New Roman"/>
          <w:color w:val="000000"/>
          <w:sz w:val="26"/>
          <w:szCs w:val="26"/>
          <w:bdr w:val="none" w:sz="0" w:space="0" w:color="auto" w:frame="1"/>
        </w:rPr>
        <w:t> Handout Explanation PowerPoint (</w:t>
      </w:r>
      <w:hyperlink r:id="rId18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227E11EF"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4.3.5.16.</w:t>
      </w:r>
      <w:r w:rsidRPr="007837E2">
        <w:rPr>
          <w:rFonts w:ascii="Times New Roman" w:eastAsia="Times New Roman" w:hAnsi="Times New Roman" w:cs="Times New Roman"/>
          <w:color w:val="000000"/>
          <w:sz w:val="26"/>
          <w:szCs w:val="26"/>
          <w:bdr w:val="none" w:sz="0" w:space="0" w:color="auto" w:frame="1"/>
        </w:rPr>
        <w:t> Evaluation Form (</w:t>
      </w:r>
      <w:hyperlink r:id="rId18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5982B84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4.3.5.17.</w:t>
      </w:r>
      <w:r w:rsidRPr="007837E2">
        <w:rPr>
          <w:rFonts w:ascii="Times New Roman" w:eastAsia="Times New Roman" w:hAnsi="Times New Roman" w:cs="Times New Roman"/>
          <w:color w:val="000000"/>
          <w:sz w:val="26"/>
          <w:szCs w:val="26"/>
          <w:bdr w:val="none" w:sz="0" w:space="0" w:color="auto" w:frame="1"/>
        </w:rPr>
        <w:t> Bulletin Ad – after the event (</w:t>
      </w:r>
      <w:hyperlink r:id="rId18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6E3FC9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w:t>
      </w:r>
      <w:r w:rsidRPr="007837E2">
        <w:rPr>
          <w:rFonts w:ascii="Times New Roman" w:eastAsia="Times New Roman" w:hAnsi="Times New Roman" w:cs="Times New Roman"/>
          <w:color w:val="000000"/>
          <w:sz w:val="26"/>
          <w:szCs w:val="26"/>
          <w:bdr w:val="none" w:sz="0" w:space="0" w:color="auto" w:frame="1"/>
        </w:rPr>
        <w:t> The National Sexual Assault Hotline is sponsored by Rape, Abuse, and Incest National Network (RAINN). Help is available 24/7, phone or chat </w:t>
      </w:r>
      <w:hyperlink r:id="rId187" w:tgtFrame="_blank" w:history="1">
        <w:r w:rsidRPr="007837E2">
          <w:rPr>
            <w:rFonts w:ascii="Times New Roman" w:eastAsia="Times New Roman" w:hAnsi="Times New Roman" w:cs="Times New Roman"/>
            <w:color w:val="008DD0"/>
            <w:sz w:val="26"/>
            <w:szCs w:val="26"/>
            <w:bdr w:val="none" w:sz="0" w:space="0" w:color="auto" w:frame="1"/>
          </w:rPr>
          <w:t>rainn.org</w:t>
        </w:r>
      </w:hyperlink>
      <w:r w:rsidRPr="007837E2">
        <w:rPr>
          <w:rFonts w:ascii="Times New Roman" w:eastAsia="Times New Roman" w:hAnsi="Times New Roman" w:cs="Times New Roman"/>
          <w:color w:val="000000"/>
          <w:sz w:val="26"/>
          <w:szCs w:val="26"/>
          <w:bdr w:val="none" w:sz="0" w:space="0" w:color="auto" w:frame="1"/>
        </w:rPr>
        <w:t>. Call 800. 656.HOPE (4673) to be connected with a trained staff member from a sexual assault service provider. (</w:t>
      </w:r>
      <w:hyperlink r:id="rId188"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 RAINN offers useful information relating to Rape and Sexual Assault on College Campuses. Please see selected articles below. (</w:t>
      </w:r>
      <w:hyperlink r:id="rId189"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735F1329"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4.3.6.1.</w:t>
      </w:r>
      <w:r w:rsidRPr="007837E2">
        <w:rPr>
          <w:rFonts w:ascii="Times New Roman" w:eastAsia="Times New Roman" w:hAnsi="Times New Roman" w:cs="Times New Roman"/>
          <w:color w:val="000000"/>
          <w:sz w:val="26"/>
          <w:szCs w:val="26"/>
          <w:bdr w:val="none" w:sz="0" w:space="0" w:color="auto" w:frame="1"/>
        </w:rPr>
        <w:t> Staying Safe on Campus (</w:t>
      </w:r>
      <w:hyperlink r:id="rId190"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16EFCF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4.3.6.2.</w:t>
      </w:r>
      <w:r w:rsidRPr="007837E2">
        <w:rPr>
          <w:rFonts w:ascii="Times New Roman" w:eastAsia="Times New Roman" w:hAnsi="Times New Roman" w:cs="Times New Roman"/>
          <w:color w:val="000000"/>
          <w:sz w:val="26"/>
          <w:szCs w:val="26"/>
          <w:bdr w:val="none" w:sz="0" w:space="0" w:color="auto" w:frame="1"/>
        </w:rPr>
        <w:t> Alcohol Safety Alcohol Safety (</w:t>
      </w:r>
      <w:hyperlink r:id="rId191"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9EB46F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4.3.6.3.</w:t>
      </w:r>
      <w:r w:rsidRPr="007837E2">
        <w:rPr>
          <w:rFonts w:ascii="Times New Roman" w:eastAsia="Times New Roman" w:hAnsi="Times New Roman" w:cs="Times New Roman"/>
          <w:color w:val="000000"/>
          <w:sz w:val="26"/>
          <w:szCs w:val="26"/>
          <w:bdr w:val="none" w:sz="0" w:space="0" w:color="auto" w:frame="1"/>
        </w:rPr>
        <w:t> Warning Signs for College-Age Adults (</w:t>
      </w:r>
      <w:hyperlink r:id="rId192"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120DD37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4.3.6.4.</w:t>
      </w:r>
      <w:r w:rsidRPr="007837E2">
        <w:rPr>
          <w:rFonts w:ascii="Times New Roman" w:eastAsia="Times New Roman" w:hAnsi="Times New Roman" w:cs="Times New Roman"/>
          <w:color w:val="000000"/>
          <w:sz w:val="26"/>
          <w:szCs w:val="26"/>
          <w:bdr w:val="none" w:sz="0" w:space="0" w:color="auto" w:frame="1"/>
        </w:rPr>
        <w:t> How to Respond if Some is Pressuring You (</w:t>
      </w:r>
      <w:hyperlink r:id="rId193"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3776210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4.3.6.5.</w:t>
      </w:r>
      <w:r w:rsidRPr="007837E2">
        <w:rPr>
          <w:rFonts w:ascii="Times New Roman" w:eastAsia="Times New Roman" w:hAnsi="Times New Roman" w:cs="Times New Roman"/>
          <w:color w:val="000000"/>
          <w:sz w:val="26"/>
          <w:szCs w:val="26"/>
          <w:bdr w:val="none" w:sz="0" w:space="0" w:color="auto" w:frame="1"/>
        </w:rPr>
        <w:t> Steps You Can Take to Prevent Sexual Assault (</w:t>
      </w:r>
      <w:hyperlink r:id="rId194"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49DD9DC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4.3.6.6.</w:t>
      </w:r>
      <w:r w:rsidRPr="007837E2">
        <w:rPr>
          <w:rFonts w:ascii="Times New Roman" w:eastAsia="Times New Roman" w:hAnsi="Times New Roman" w:cs="Times New Roman"/>
          <w:color w:val="000000"/>
          <w:sz w:val="26"/>
          <w:szCs w:val="26"/>
          <w:bdr w:val="none" w:sz="0" w:space="0" w:color="auto" w:frame="1"/>
        </w:rPr>
        <w:t> Steps You Can Take After Sexual Assault (</w:t>
      </w:r>
      <w:hyperlink r:id="rId195"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55FA906B"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4.3.6.7.</w:t>
      </w:r>
      <w:r w:rsidRPr="007837E2">
        <w:rPr>
          <w:rFonts w:ascii="Times New Roman" w:eastAsia="Times New Roman" w:hAnsi="Times New Roman" w:cs="Times New Roman"/>
          <w:color w:val="000000"/>
          <w:sz w:val="26"/>
          <w:szCs w:val="26"/>
          <w:bdr w:val="none" w:sz="0" w:space="0" w:color="auto" w:frame="1"/>
        </w:rPr>
        <w:t> How to Respond to a Survivor (</w:t>
      </w:r>
      <w:hyperlink r:id="rId196"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08832A66"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4.3.6.8.</w:t>
      </w:r>
      <w:r w:rsidRPr="007837E2">
        <w:rPr>
          <w:rFonts w:ascii="Times New Roman" w:eastAsia="Times New Roman" w:hAnsi="Times New Roman" w:cs="Times New Roman"/>
          <w:color w:val="000000"/>
          <w:sz w:val="26"/>
          <w:szCs w:val="26"/>
          <w:bdr w:val="none" w:sz="0" w:space="0" w:color="auto" w:frame="1"/>
        </w:rPr>
        <w:t> Reporting to Law Enforcement (</w:t>
      </w:r>
      <w:hyperlink r:id="rId197" w:tgtFrame="_blank" w:history="1">
        <w:r w:rsidRPr="007837E2">
          <w:rPr>
            <w:rFonts w:ascii="Times New Roman" w:eastAsia="Times New Roman" w:hAnsi="Times New Roman" w:cs="Times New Roman"/>
            <w:color w:val="008DD0"/>
            <w:sz w:val="26"/>
            <w:szCs w:val="26"/>
            <w:bdr w:val="none" w:sz="0" w:space="0" w:color="auto" w:frame="1"/>
          </w:rPr>
          <w:t>Link</w:t>
        </w:r>
      </w:hyperlink>
      <w:r w:rsidRPr="007837E2">
        <w:rPr>
          <w:rFonts w:ascii="Times New Roman" w:eastAsia="Times New Roman" w:hAnsi="Times New Roman" w:cs="Times New Roman"/>
          <w:color w:val="000000"/>
          <w:sz w:val="26"/>
          <w:szCs w:val="26"/>
          <w:bdr w:val="none" w:sz="0" w:space="0" w:color="auto" w:frame="1"/>
        </w:rPr>
        <w:t>)</w:t>
      </w:r>
    </w:p>
    <w:p w14:paraId="2AFE3025" w14:textId="77777777" w:rsidR="007837E2" w:rsidRPr="007837E2" w:rsidRDefault="00D161DD" w:rsidP="007837E2">
      <w:pPr>
        <w:textAlignment w:val="baseline"/>
        <w:rPr>
          <w:rFonts w:ascii="Arial" w:eastAsia="Times New Roman" w:hAnsi="Arial" w:cs="Arial"/>
          <w:b/>
          <w:bCs/>
          <w:sz w:val="26"/>
          <w:szCs w:val="26"/>
        </w:rPr>
      </w:pPr>
      <w:hyperlink r:id="rId198" w:anchor="accordion-example-1" w:history="1">
        <w:r w:rsidR="007837E2" w:rsidRPr="007837E2">
          <w:rPr>
            <w:rFonts w:ascii="Arial" w:eastAsia="Times New Roman" w:hAnsi="Arial" w:cs="Arial"/>
            <w:b/>
            <w:bCs/>
            <w:color w:val="000000"/>
            <w:sz w:val="26"/>
            <w:szCs w:val="26"/>
            <w:bdr w:val="none" w:sz="0" w:space="0" w:color="auto" w:frame="1"/>
          </w:rPr>
          <w:t>5. Research, Articles and Books</w:t>
        </w:r>
      </w:hyperlink>
    </w:p>
    <w:p w14:paraId="7489D1E8"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 Studies</w:t>
      </w:r>
    </w:p>
    <w:p w14:paraId="6646A2A5"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5.1.0. </w:t>
      </w:r>
      <w:r w:rsidRPr="007837E2">
        <w:rPr>
          <w:rFonts w:ascii="Times New Roman" w:eastAsia="Times New Roman" w:hAnsi="Times New Roman" w:cs="Times New Roman"/>
          <w:color w:val="000000"/>
          <w:sz w:val="26"/>
          <w:szCs w:val="26"/>
          <w:bdr w:val="none" w:sz="0" w:space="0" w:color="auto" w:frame="1"/>
        </w:rPr>
        <w:t>Center for Disease Control and Prevention (CDC) Technical Packages</w:t>
      </w:r>
      <w:r w:rsidRPr="007837E2">
        <w:rPr>
          <w:rFonts w:ascii="Times New Roman" w:eastAsia="Times New Roman" w:hAnsi="Times New Roman" w:cs="Times New Roman"/>
          <w:color w:val="000000"/>
          <w:sz w:val="26"/>
          <w:szCs w:val="26"/>
          <w:bdr w:val="none" w:sz="0" w:space="0" w:color="auto" w:frame="1"/>
        </w:rPr>
        <w:br/>
        <w:t>A technical package represents a select group of strategies based on the best available evidence to help communities and states sharpen their focus on prevention activities with the greatest potential.</w:t>
      </w:r>
    </w:p>
    <w:p w14:paraId="3EDA8D67"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5.1.0.1. </w:t>
      </w:r>
      <w:r w:rsidRPr="007837E2">
        <w:rPr>
          <w:rFonts w:ascii="Times New Roman" w:eastAsia="Times New Roman" w:hAnsi="Times New Roman" w:cs="Times New Roman"/>
          <w:color w:val="000000"/>
          <w:sz w:val="26"/>
          <w:szCs w:val="26"/>
          <w:bdr w:val="none" w:sz="0" w:space="0" w:color="auto" w:frame="1"/>
        </w:rPr>
        <w:t>Preventing Intimate Partner Violence Across the Life Span, 2017, Center for Disease Control and Prevention (CDC) 2017</w:t>
      </w:r>
      <w:r w:rsidRPr="007837E2">
        <w:rPr>
          <w:rFonts w:ascii="Times New Roman" w:eastAsia="Times New Roman" w:hAnsi="Times New Roman" w:cs="Times New Roman"/>
          <w:color w:val="000000"/>
          <w:sz w:val="26"/>
          <w:szCs w:val="26"/>
          <w:bdr w:val="none" w:sz="0" w:space="0" w:color="auto" w:frame="1"/>
        </w:rPr>
        <w:br/>
        <w:t>This technical package focuses on the best available evidence to help communities and states sharpen their focus on prevention activities with the greatest potential to prevent intimate partner violence (IPV) – Domestic Violence and Teen Dating Violence (TDV) –  and its consequences across the lifespan (</w:t>
      </w:r>
      <w:hyperlink r:id="rId19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616F6CC0"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5.1.0.2. </w:t>
      </w:r>
      <w:r w:rsidRPr="007837E2">
        <w:rPr>
          <w:rFonts w:ascii="Times New Roman" w:eastAsia="Times New Roman" w:hAnsi="Times New Roman" w:cs="Times New Roman"/>
          <w:color w:val="000000"/>
          <w:sz w:val="26"/>
          <w:szCs w:val="26"/>
          <w:bdr w:val="none" w:sz="0" w:space="0" w:color="auto" w:frame="1"/>
        </w:rPr>
        <w:t>Prevention of Youth Violence and Associated Risk Behaviors, Center for Disease Control and Prevention (CDC) 2016</w:t>
      </w:r>
      <w:r w:rsidRPr="007837E2">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prevent youth violence and its consequences (</w:t>
      </w:r>
      <w:hyperlink r:id="rId20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AABF4C5"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5.1.0.3. </w:t>
      </w:r>
      <w:r w:rsidRPr="007837E2">
        <w:rPr>
          <w:rFonts w:ascii="Times New Roman" w:eastAsia="Times New Roman" w:hAnsi="Times New Roman" w:cs="Times New Roman"/>
          <w:color w:val="000000"/>
          <w:sz w:val="26"/>
          <w:szCs w:val="26"/>
          <w:bdr w:val="none" w:sz="0" w:space="0" w:color="auto" w:frame="1"/>
        </w:rPr>
        <w:t>Preventing Child Abuse and Neglect, Center for Disease Control and Prevention (CDC) 2016</w:t>
      </w:r>
      <w:r w:rsidRPr="007837E2">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prevent child abuse and neglect. These strategies include strengthening economic supports to families; changing social norms to support parents and positive parenting; providing quality care and education early in life; enhancing parenting skills to promote healthy child development; and intervening to lessen harms and prevent future risk. (</w:t>
      </w:r>
      <w:hyperlink r:id="rId201"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1D9D614"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5.1.0.4.</w:t>
      </w:r>
      <w:r w:rsidRPr="007837E2">
        <w:rPr>
          <w:rFonts w:ascii="Times New Roman" w:eastAsia="Times New Roman" w:hAnsi="Times New Roman" w:cs="Times New Roman"/>
          <w:color w:val="000000"/>
          <w:sz w:val="26"/>
          <w:szCs w:val="26"/>
          <w:bdr w:val="none" w:sz="0" w:space="0" w:color="auto" w:frame="1"/>
        </w:rPr>
        <w:t> STOP SV: A Technical Package to Prevent Sexual Violence, Center for Disease Control and Prevention (CDC) 2016</w:t>
      </w:r>
      <w:r w:rsidRPr="007837E2">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reduce sexual violence (SV) and its consequences. These strategies focus on promoting social norms that protect against violence; teaching skills to prevent SV; providing opportunities, both economic and social, to empower and support girls and women; creating protective environments; and supporting victims/survivors to lessen harms. (</w:t>
      </w:r>
      <w:hyperlink r:id="rId20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CF66CB3" w14:textId="77777777" w:rsidR="007837E2" w:rsidRPr="007837E2" w:rsidRDefault="007837E2" w:rsidP="007837E2">
      <w:pPr>
        <w:spacing w:line="330" w:lineRule="atLeast"/>
        <w:ind w:left="12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5.1.0.5.</w:t>
      </w:r>
      <w:r w:rsidRPr="007837E2">
        <w:rPr>
          <w:rFonts w:ascii="Times New Roman" w:eastAsia="Times New Roman" w:hAnsi="Times New Roman" w:cs="Times New Roman"/>
          <w:color w:val="000000"/>
          <w:sz w:val="26"/>
          <w:szCs w:val="26"/>
          <w:bdr w:val="none" w:sz="0" w:space="0" w:color="auto" w:frame="1"/>
        </w:rPr>
        <w:t> Preventing Suicide: A Technical Package of Policy, Programs, and Practices, Center for Disease Control and Prevention (CDC) 2017</w:t>
      </w:r>
      <w:r w:rsidRPr="007837E2">
        <w:rPr>
          <w:rFonts w:ascii="Times New Roman" w:eastAsia="Times New Roman" w:hAnsi="Times New Roman"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prevent suicide. These strategies include strengthening economic supports; strengthening access and delivery of suicide care; creating protective environments; promoting connectedness; teaching coping and problem-solving skills; identifying and supporting people at risk; and lessening harms and preventing future risk. (</w:t>
      </w:r>
      <w:hyperlink r:id="rId203"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34B4C1A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5.1.1.</w:t>
      </w:r>
      <w:r w:rsidRPr="007837E2">
        <w:rPr>
          <w:rFonts w:ascii="Times New Roman" w:eastAsia="Times New Roman" w:hAnsi="Times New Roman" w:cs="Times New Roman"/>
          <w:color w:val="000000"/>
          <w:sz w:val="26"/>
          <w:szCs w:val="26"/>
          <w:bdr w:val="none" w:sz="0" w:space="0" w:color="auto" w:frame="1"/>
        </w:rPr>
        <w:t> The National Intimate Partner and Sexual Violence Survey (NISVS): 2015 Data Brief – Updated Release 2018, Centers for Disease Control and Prevention (CDC). Sexual violence, stalking, and intimate partner violence are serious public health problems affecting millions of people in the United States each year. These forms of violence are associated with chronic physical and psychological adverse health conditions. Violence experienced as a child or adolescent is a risk factor for repeated victimization as an adult. (</w:t>
      </w:r>
      <w:hyperlink r:id="rId204"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57718F7"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5.1.2.</w:t>
      </w:r>
      <w:r w:rsidRPr="007837E2">
        <w:rPr>
          <w:rFonts w:ascii="Times New Roman" w:eastAsia="Times New Roman" w:hAnsi="Times New Roman" w:cs="Times New Roman"/>
          <w:color w:val="000000"/>
          <w:sz w:val="26"/>
          <w:szCs w:val="26"/>
          <w:bdr w:val="none" w:sz="0" w:space="0" w:color="auto" w:frame="1"/>
        </w:rPr>
        <w:t> The National Intimate Partner and Sexual Violence Survey (NISVS), 2010, Centers for Disease Control and Prevention (CDC). First launched in 2010, this study is an ongoing, nationally representative survey that assesses sexual violence, stalking, and intimate partner violence victimization among adult women and men in the United States. This is a baseline study and is updated in part by the survey list above, document 5.1.1. (</w:t>
      </w:r>
      <w:hyperlink r:id="rId205"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5056CA9"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5.1.3.</w:t>
      </w:r>
      <w:r w:rsidRPr="007837E2">
        <w:rPr>
          <w:rFonts w:ascii="Times New Roman" w:eastAsia="Times New Roman" w:hAnsi="Times New Roman" w:cs="Times New Roman"/>
          <w:color w:val="000000"/>
          <w:sz w:val="26"/>
          <w:szCs w:val="26"/>
          <w:bdr w:val="none" w:sz="0" w:space="0" w:color="auto" w:frame="1"/>
        </w:rPr>
        <w:t> The National Intimate Partner and Sexual Violence Survey (NISVS), Findings on Victimization by Sexual Orientation, 2013, Centers for Disease Control and Prevention (CDC). Based on NISVS, 2010 data, this document reports on intimate partner and sexual assault by sexual orientation in 2013 (</w:t>
      </w:r>
      <w:hyperlink r:id="rId206"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0C265A54"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5.1.4.</w:t>
      </w:r>
      <w:r w:rsidRPr="007837E2">
        <w:rPr>
          <w:rFonts w:ascii="Times New Roman" w:eastAsia="Times New Roman" w:hAnsi="Times New Roman" w:cs="Times New Roman"/>
          <w:color w:val="000000"/>
          <w:sz w:val="26"/>
          <w:szCs w:val="26"/>
          <w:bdr w:val="none" w:sz="0" w:space="0" w:color="auto" w:frame="1"/>
        </w:rPr>
        <w:t> The Sexual Victimization of College Women (</w:t>
      </w:r>
      <w:hyperlink r:id="rId207"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 xml:space="preserve">), 2000 (NCWSV) , National Institute of Justice and the Bureau of Justice Statistics. With qualifications, the findings of this survey estimate victimization between 20% and 25% over a five-year college career. (See page 10 of NCWSV).) In comparison, Rape and Sexual Assault Victimization Among College-Age Females, Special Report, (NCVS), 1995-2013, Department of Justice, see the study below, estimates sexual victimization at 1% during the course of a single year. Why? NCWSV used a different questioning methodology. It determined assault by, “Measuring sexual victimization using a two-stage process starting with ‘behaviorally specific’ screen questions that attempted to cue respondents to recall and report to the interviewer different types of sexual victimization experiences they may have had. Those who reported a victimization were then asked a series of questions, called an incident </w:t>
      </w:r>
      <w:r w:rsidRPr="007837E2">
        <w:rPr>
          <w:rFonts w:ascii="Times New Roman" w:eastAsia="Times New Roman" w:hAnsi="Times New Roman" w:cs="Times New Roman"/>
          <w:color w:val="000000"/>
          <w:sz w:val="26"/>
          <w:szCs w:val="26"/>
          <w:bdr w:val="none" w:sz="0" w:space="0" w:color="auto" w:frame="1"/>
        </w:rPr>
        <w:lastRenderedPageBreak/>
        <w:t>report, to verify what type of sexual victimization, if any, had occurred.” (See page 8 of the NCWSV). A study’s questioning techniques and purpose can produce dramatically different results.</w:t>
      </w:r>
    </w:p>
    <w:p w14:paraId="3663EE35"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5.1.5.</w:t>
      </w:r>
      <w:r w:rsidRPr="007837E2">
        <w:rPr>
          <w:rFonts w:ascii="Times New Roman" w:eastAsia="Times New Roman" w:hAnsi="Times New Roman" w:cs="Times New Roman"/>
          <w:color w:val="000000"/>
          <w:sz w:val="26"/>
          <w:szCs w:val="26"/>
          <w:bdr w:val="none" w:sz="0" w:space="0" w:color="auto" w:frame="1"/>
        </w:rPr>
        <w:t> Rape and Sexual Assault Victimization Among College-Age Females (Special Report) (</w:t>
      </w:r>
      <w:hyperlink r:id="rId208"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 1995-2013, Department of Justice – Bureau of Justice Statistics, 2014. The findings are taken from the National Crime Victimization Survey (NCVS).  </w:t>
      </w:r>
    </w:p>
    <w:p w14:paraId="32B628BE"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5.2. Articles</w:t>
      </w:r>
    </w:p>
    <w:p w14:paraId="1145D16D"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5.2.1.</w:t>
      </w:r>
      <w:r w:rsidRPr="007837E2">
        <w:rPr>
          <w:rFonts w:ascii="Times New Roman" w:eastAsia="Times New Roman" w:hAnsi="Times New Roman" w:cs="Times New Roman"/>
          <w:color w:val="000000"/>
          <w:sz w:val="26"/>
          <w:szCs w:val="26"/>
          <w:bdr w:val="none" w:sz="0" w:space="0" w:color="auto" w:frame="1"/>
        </w:rPr>
        <w:t> Frequently Asked Questions NISVS: Findings on Victimization by Sexual Orientation Report, The National Intimate Partner and Sexual Violence Survey (NISVS), Centers for Disease Control and Prevention (CDC) (</w:t>
      </w:r>
      <w:hyperlink r:id="rId209"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 xml:space="preserve">). This is a useful article as it explains how the NISVS study differs from crime data on sexual violence, stalking and intimate partner violence. “NISVS examines sexual violence, stalking, and intimate partner violence as public health issues, not as crime issues. To determine how these different contexts affect the reporting of sexual assault, the National Institute of Justice and the Bureau of Justice Statistics conducted the National College Women Sexual Victimization (NCWSV) Study in 2000, comparing the methodologies of the National Crime Victimization Survey (NCVS) and the National Violence Against Women Survey (NVAWS), which used a health and behavior-based methodology similar to that used in NISVS. The NCWSV study demonstrated that health-based, behaviorally specific questions, like those asked in NISVS, substantially increase disclosure of violence. People may not identify their experiences with sexual violence, stalking, and intimate partner violence as crime, especially when it involves someone they know or love.” See page 6 of NCWSV for examples of </w:t>
      </w:r>
      <w:proofErr w:type="gramStart"/>
      <w:r w:rsidRPr="007837E2">
        <w:rPr>
          <w:rFonts w:ascii="Times New Roman" w:eastAsia="Times New Roman" w:hAnsi="Times New Roman" w:cs="Times New Roman"/>
          <w:color w:val="000000"/>
          <w:sz w:val="26"/>
          <w:szCs w:val="26"/>
          <w:bdr w:val="none" w:sz="0" w:space="0" w:color="auto" w:frame="1"/>
        </w:rPr>
        <w:t>behavior based</w:t>
      </w:r>
      <w:proofErr w:type="gramEnd"/>
      <w:r w:rsidRPr="007837E2">
        <w:rPr>
          <w:rFonts w:ascii="Times New Roman" w:eastAsia="Times New Roman" w:hAnsi="Times New Roman" w:cs="Times New Roman"/>
          <w:color w:val="000000"/>
          <w:sz w:val="26"/>
          <w:szCs w:val="26"/>
          <w:bdr w:val="none" w:sz="0" w:space="0" w:color="auto" w:frame="1"/>
        </w:rPr>
        <w:t xml:space="preserve"> questions. See Bureau of Justice Statistics website to examine questionnaires – NCVS1, Basic Screen Questionnaire, and NCVS2, Incident Report – that are employed in NCVS. Please see The Sexual Victimization of College Women, 2000, National Institute of Justice (NIJ) and the Bureau of Justice Statistics (BJS) above. </w:t>
      </w:r>
    </w:p>
    <w:p w14:paraId="3E7FF241"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5.2.2.</w:t>
      </w:r>
      <w:r w:rsidRPr="007837E2">
        <w:rPr>
          <w:rFonts w:ascii="Times New Roman" w:eastAsia="Times New Roman" w:hAnsi="Times New Roman" w:cs="Times New Roman"/>
          <w:color w:val="000000"/>
          <w:sz w:val="26"/>
          <w:szCs w:val="26"/>
          <w:bdr w:val="none" w:sz="0" w:space="0" w:color="auto" w:frame="1"/>
        </w:rPr>
        <w:t> Understanding Evidence (</w:t>
      </w:r>
      <w:hyperlink r:id="rId210"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 Best Available Research Evidence, Centers for Disease Control and Prevention (CDC). This document provides guidance evidence-informed strategies and evidence-based decision making. Not all research is good research.</w:t>
      </w:r>
    </w:p>
    <w:p w14:paraId="4D7D6F2B"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5.2.3.</w:t>
      </w:r>
      <w:r w:rsidRPr="007837E2">
        <w:rPr>
          <w:rFonts w:ascii="Times New Roman" w:eastAsia="Times New Roman" w:hAnsi="Times New Roman" w:cs="Times New Roman"/>
          <w:color w:val="000000"/>
          <w:sz w:val="26"/>
          <w:szCs w:val="26"/>
          <w:bdr w:val="none" w:sz="0" w:space="0" w:color="auto" w:frame="1"/>
        </w:rPr>
        <w:t> Communications Toolkit (</w:t>
      </w:r>
      <w:hyperlink r:id="rId211"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 The National Intimate Partner and Sexual Violence Survey (NISVS),2010, Centers for Disease Control and Prevention (CDC). This document was designed to provide a step-by-step approach for creating a communication plan to help launch the National Intimate Partner and Sexual Violence Survey report. Moreover, it is a great tool for communicating on any subject. </w:t>
      </w:r>
    </w:p>
    <w:p w14:paraId="601EB05E"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lastRenderedPageBreak/>
        <w:t>5.2.4.</w:t>
      </w:r>
      <w:r w:rsidRPr="007837E2">
        <w:rPr>
          <w:rFonts w:ascii="Times New Roman" w:eastAsia="Times New Roman" w:hAnsi="Times New Roman" w:cs="Times New Roman"/>
          <w:color w:val="000000"/>
          <w:sz w:val="26"/>
          <w:szCs w:val="26"/>
          <w:bdr w:val="none" w:sz="0" w:space="0" w:color="auto" w:frame="1"/>
        </w:rPr>
        <w:t> Youth Risk Behavior Survey (YRBS) 2017, Centers for Disease Control and Prevention (CDC). CDC’s YRBS has a long history of providing representative data on our nation’s high school students. These assessments are crucial to CDC’s mission of identifying health behaviors and experiences; understanding the determinants and co-occurrence of risks; and utilizing data to promote healthier and safer adolescence for our nation’s youth through effective school and community programs, policies, and approaches. Although adolescents are in good health overall, clear risks remain. For example, while the proportion of high school students who are sexually active has steadily declined, half of the 20 million new STDs reported each year were among young people, between the ages of 15 and 24. (</w:t>
      </w:r>
      <w:hyperlink r:id="rId212" w:tgtFrame="_blank" w:history="1">
        <w:r w:rsidRPr="007837E2">
          <w:rPr>
            <w:rFonts w:ascii="Times New Roman" w:eastAsia="Times New Roman" w:hAnsi="Times New Roman" w:cs="Times New Roman"/>
            <w:color w:val="008DD0"/>
            <w:sz w:val="26"/>
            <w:szCs w:val="26"/>
            <w:bdr w:val="none" w:sz="0" w:space="0" w:color="auto" w:frame="1"/>
          </w:rPr>
          <w:t>PDF</w:t>
        </w:r>
      </w:hyperlink>
      <w:r w:rsidRPr="007837E2">
        <w:rPr>
          <w:rFonts w:ascii="Times New Roman" w:eastAsia="Times New Roman" w:hAnsi="Times New Roman" w:cs="Times New Roman"/>
          <w:color w:val="000000"/>
          <w:sz w:val="26"/>
          <w:szCs w:val="26"/>
          <w:bdr w:val="none" w:sz="0" w:space="0" w:color="auto" w:frame="1"/>
        </w:rPr>
        <w:t>)</w:t>
      </w:r>
    </w:p>
    <w:p w14:paraId="1460E7A2" w14:textId="77777777" w:rsidR="007837E2" w:rsidRPr="007837E2" w:rsidRDefault="007837E2" w:rsidP="007837E2">
      <w:pPr>
        <w:spacing w:line="330" w:lineRule="atLeast"/>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 Books</w:t>
      </w:r>
    </w:p>
    <w:p w14:paraId="64A2F164"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5.3.1.</w:t>
      </w:r>
      <w:r w:rsidRPr="007837E2">
        <w:rPr>
          <w:rFonts w:ascii="Times New Roman" w:eastAsia="Times New Roman" w:hAnsi="Times New Roman" w:cs="Times New Roman"/>
          <w:color w:val="000000"/>
          <w:sz w:val="26"/>
          <w:szCs w:val="26"/>
          <w:bdr w:val="none" w:sz="0" w:space="0" w:color="auto" w:frame="1"/>
        </w:rPr>
        <w:t> Leslie Morgan Steiner, Crazy Love: St. Martin’s Griffin, New York, 2009.</w:t>
      </w:r>
    </w:p>
    <w:p w14:paraId="5A13645D"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5.3.2.</w:t>
      </w:r>
      <w:r w:rsidRPr="007837E2">
        <w:rPr>
          <w:rFonts w:ascii="Times New Roman" w:eastAsia="Times New Roman" w:hAnsi="Times New Roman" w:cs="Times New Roman"/>
          <w:color w:val="000000"/>
          <w:sz w:val="26"/>
          <w:szCs w:val="26"/>
          <w:bdr w:val="none" w:sz="0" w:space="0" w:color="auto" w:frame="1"/>
        </w:rPr>
        <w:t> Joanna V. Hunter, But He’ll Change: Ending the Thinking That Keeps You in an Abusive Relationship: Hazelden, Center City Minnesota, 2010.</w:t>
      </w:r>
    </w:p>
    <w:p w14:paraId="34FE383A"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5.3.3.</w:t>
      </w:r>
      <w:r w:rsidRPr="007837E2">
        <w:rPr>
          <w:rFonts w:ascii="Times New Roman" w:eastAsia="Times New Roman" w:hAnsi="Times New Roman" w:cs="Times New Roman"/>
          <w:color w:val="000000"/>
          <w:sz w:val="26"/>
          <w:szCs w:val="26"/>
          <w:bdr w:val="none" w:sz="0" w:space="0" w:color="auto" w:frame="1"/>
        </w:rPr>
        <w:t> K.J. Wilson, When Violence Begins at Home (Second Edition): Hunter House, Berkeley, California, 2006,1997.</w:t>
      </w:r>
    </w:p>
    <w:p w14:paraId="17BFC6E4"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5.3.4.</w:t>
      </w:r>
      <w:r w:rsidRPr="007837E2">
        <w:rPr>
          <w:rFonts w:ascii="Times New Roman" w:eastAsia="Times New Roman" w:hAnsi="Times New Roman" w:cs="Times New Roman"/>
          <w:color w:val="000000"/>
          <w:sz w:val="26"/>
          <w:szCs w:val="26"/>
          <w:bdr w:val="none" w:sz="0" w:space="0" w:color="auto" w:frame="1"/>
        </w:rPr>
        <w:t> Sandra A. Graham-</w:t>
      </w:r>
      <w:proofErr w:type="spellStart"/>
      <w:r w:rsidRPr="007837E2">
        <w:rPr>
          <w:rFonts w:ascii="Times New Roman" w:eastAsia="Times New Roman" w:hAnsi="Times New Roman" w:cs="Times New Roman"/>
          <w:color w:val="000000"/>
          <w:sz w:val="26"/>
          <w:szCs w:val="26"/>
          <w:bdr w:val="none" w:sz="0" w:space="0" w:color="auto" w:frame="1"/>
        </w:rPr>
        <w:t>Bermann</w:t>
      </w:r>
      <w:proofErr w:type="spellEnd"/>
      <w:r w:rsidRPr="007837E2">
        <w:rPr>
          <w:rFonts w:ascii="Times New Roman" w:eastAsia="Times New Roman" w:hAnsi="Times New Roman" w:cs="Times New Roman"/>
          <w:color w:val="000000"/>
          <w:sz w:val="26"/>
          <w:szCs w:val="26"/>
          <w:bdr w:val="none" w:sz="0" w:space="0" w:color="auto" w:frame="1"/>
        </w:rPr>
        <w:t xml:space="preserve"> and </w:t>
      </w:r>
      <w:proofErr w:type="spellStart"/>
      <w:r w:rsidRPr="007837E2">
        <w:rPr>
          <w:rFonts w:ascii="Times New Roman" w:eastAsia="Times New Roman" w:hAnsi="Times New Roman" w:cs="Times New Roman"/>
          <w:color w:val="000000"/>
          <w:sz w:val="26"/>
          <w:szCs w:val="26"/>
          <w:bdr w:val="none" w:sz="0" w:space="0" w:color="auto" w:frame="1"/>
        </w:rPr>
        <w:t>Alytia</w:t>
      </w:r>
      <w:proofErr w:type="spellEnd"/>
      <w:r w:rsidRPr="007837E2">
        <w:rPr>
          <w:rFonts w:ascii="Times New Roman" w:eastAsia="Times New Roman" w:hAnsi="Times New Roman" w:cs="Times New Roman"/>
          <w:color w:val="000000"/>
          <w:sz w:val="26"/>
          <w:szCs w:val="26"/>
          <w:bdr w:val="none" w:sz="0" w:space="0" w:color="auto" w:frame="1"/>
        </w:rPr>
        <w:t xml:space="preserve"> A. </w:t>
      </w:r>
      <w:proofErr w:type="spellStart"/>
      <w:r w:rsidRPr="007837E2">
        <w:rPr>
          <w:rFonts w:ascii="Times New Roman" w:eastAsia="Times New Roman" w:hAnsi="Times New Roman" w:cs="Times New Roman"/>
          <w:color w:val="000000"/>
          <w:sz w:val="26"/>
          <w:szCs w:val="26"/>
          <w:bdr w:val="none" w:sz="0" w:space="0" w:color="auto" w:frame="1"/>
        </w:rPr>
        <w:t>Levendosky</w:t>
      </w:r>
      <w:proofErr w:type="spellEnd"/>
      <w:r w:rsidRPr="007837E2">
        <w:rPr>
          <w:rFonts w:ascii="Times New Roman" w:eastAsia="Times New Roman" w:hAnsi="Times New Roman" w:cs="Times New Roman"/>
          <w:color w:val="000000"/>
          <w:sz w:val="26"/>
          <w:szCs w:val="26"/>
          <w:bdr w:val="none" w:sz="0" w:space="0" w:color="auto" w:frame="1"/>
        </w:rPr>
        <w:t>, editors, How Intimate Partner Violence Affects Children: American Psychological Association, Washington D.C., 2001.</w:t>
      </w:r>
    </w:p>
    <w:p w14:paraId="333DC6AF" w14:textId="77777777" w:rsidR="007837E2" w:rsidRPr="007837E2" w:rsidRDefault="007837E2" w:rsidP="007837E2">
      <w:pPr>
        <w:spacing w:line="330" w:lineRule="atLeast"/>
        <w:ind w:left="600"/>
        <w:textAlignment w:val="baseline"/>
        <w:rPr>
          <w:rFonts w:ascii="Times New Roman" w:eastAsia="Times New Roman" w:hAnsi="Times New Roman" w:cs="Times New Roman"/>
          <w:color w:val="000000"/>
          <w:sz w:val="26"/>
          <w:szCs w:val="26"/>
          <w:bdr w:val="none" w:sz="0" w:space="0" w:color="auto" w:frame="1"/>
        </w:rPr>
      </w:pPr>
      <w:r w:rsidRPr="007837E2">
        <w:rPr>
          <w:rFonts w:ascii="Arial" w:eastAsia="Times New Roman" w:hAnsi="Arial" w:cs="Arial"/>
          <w:b/>
          <w:bCs/>
          <w:color w:val="000000"/>
          <w:sz w:val="26"/>
          <w:szCs w:val="26"/>
          <w:bdr w:val="none" w:sz="0" w:space="0" w:color="auto" w:frame="1"/>
        </w:rPr>
        <w:t>5.3.5.</w:t>
      </w:r>
      <w:r w:rsidRPr="007837E2">
        <w:rPr>
          <w:rFonts w:ascii="Times New Roman" w:eastAsia="Times New Roman" w:hAnsi="Times New Roman" w:cs="Times New Roman"/>
          <w:color w:val="000000"/>
          <w:sz w:val="26"/>
          <w:szCs w:val="26"/>
          <w:bdr w:val="none" w:sz="0" w:space="0" w:color="auto" w:frame="1"/>
        </w:rPr>
        <w:t> Susan Weitzman, Ph.D., “Not to People Like Us”: Hidden Abuse in Upscale Marriages: Basic Books, New York, N.Y., 2000.</w:t>
      </w:r>
    </w:p>
    <w:p w14:paraId="56C08651" w14:textId="77777777" w:rsidR="007837E2" w:rsidRPr="007837E2" w:rsidRDefault="007837E2" w:rsidP="007837E2">
      <w:pPr>
        <w:pBdr>
          <w:bottom w:val="single" w:sz="6" w:space="1" w:color="auto"/>
        </w:pBdr>
        <w:jc w:val="center"/>
        <w:rPr>
          <w:rFonts w:ascii="Arial" w:eastAsia="Times New Roman" w:hAnsi="Arial" w:cs="Arial"/>
          <w:vanish/>
          <w:sz w:val="16"/>
          <w:szCs w:val="16"/>
        </w:rPr>
      </w:pPr>
      <w:r w:rsidRPr="007837E2">
        <w:rPr>
          <w:rFonts w:ascii="Arial" w:eastAsia="Times New Roman" w:hAnsi="Arial" w:cs="Arial"/>
          <w:vanish/>
          <w:sz w:val="16"/>
          <w:szCs w:val="16"/>
        </w:rPr>
        <w:t>Top of Form</w:t>
      </w:r>
    </w:p>
    <w:p w14:paraId="32EDA9EB" w14:textId="77777777" w:rsidR="007837E2" w:rsidRPr="007837E2" w:rsidRDefault="007837E2" w:rsidP="007837E2">
      <w:pPr>
        <w:pBdr>
          <w:top w:val="single" w:sz="6" w:space="1" w:color="auto"/>
        </w:pBdr>
        <w:jc w:val="center"/>
        <w:rPr>
          <w:rFonts w:ascii="Arial" w:eastAsia="Times New Roman" w:hAnsi="Arial" w:cs="Arial"/>
          <w:vanish/>
          <w:sz w:val="16"/>
          <w:szCs w:val="16"/>
        </w:rPr>
      </w:pPr>
      <w:r w:rsidRPr="007837E2">
        <w:rPr>
          <w:rFonts w:ascii="Arial" w:eastAsia="Times New Roman" w:hAnsi="Arial" w:cs="Arial"/>
          <w:vanish/>
          <w:sz w:val="16"/>
          <w:szCs w:val="16"/>
        </w:rPr>
        <w:t>Bottom of Form</w:t>
      </w:r>
    </w:p>
    <w:p w14:paraId="629C63B3" w14:textId="77777777" w:rsidR="007837E2" w:rsidRPr="007837E2" w:rsidRDefault="007837E2" w:rsidP="007837E2">
      <w:pPr>
        <w:rPr>
          <w:rFonts w:ascii="Times New Roman" w:eastAsia="Times New Roman" w:hAnsi="Times New Roman" w:cs="Times New Roman"/>
        </w:rPr>
      </w:pPr>
    </w:p>
    <w:p w14:paraId="0E23355E" w14:textId="77777777" w:rsidR="00D156DA" w:rsidRDefault="00D161DD"/>
    <w:sectPr w:rsidR="00D156DA" w:rsidSect="0054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lright Sans Light">
    <w:altName w:val="Calibri"/>
    <w:panose1 w:val="020B0604020202020204"/>
    <w:charset w:val="00"/>
    <w:family w:val="modern"/>
    <w:notTrueType/>
    <w:pitch w:val="variable"/>
    <w:sig w:usb0="0000008F"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E71"/>
    <w:multiLevelType w:val="hybridMultilevel"/>
    <w:tmpl w:val="32D09E18"/>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4B7E5FB0"/>
    <w:multiLevelType w:val="multilevel"/>
    <w:tmpl w:val="3A38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0C44DA"/>
    <w:multiLevelType w:val="multilevel"/>
    <w:tmpl w:val="540E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C127E"/>
    <w:multiLevelType w:val="multilevel"/>
    <w:tmpl w:val="4082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E2"/>
    <w:rsid w:val="00542C2A"/>
    <w:rsid w:val="007837E2"/>
    <w:rsid w:val="00834B44"/>
    <w:rsid w:val="008876B5"/>
    <w:rsid w:val="00931D17"/>
    <w:rsid w:val="00D1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6A6D1"/>
  <w14:defaultImageDpi w14:val="32767"/>
  <w15:chartTrackingRefBased/>
  <w15:docId w15:val="{B18F19AF-FF42-D74E-BAAB-835ABF35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7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37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37E2"/>
    <w:rPr>
      <w:rFonts w:ascii="Times New Roman" w:eastAsia="Times New Roman" w:hAnsi="Times New Roman" w:cs="Times New Roman"/>
      <w:b/>
      <w:bCs/>
      <w:sz w:val="27"/>
      <w:szCs w:val="27"/>
    </w:rPr>
  </w:style>
  <w:style w:type="paragraph" w:customStyle="1" w:styleId="msonormal0">
    <w:name w:val="msonormal"/>
    <w:basedOn w:val="Normal"/>
    <w:rsid w:val="007837E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837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37E2"/>
  </w:style>
  <w:style w:type="character" w:styleId="Hyperlink">
    <w:name w:val="Hyperlink"/>
    <w:basedOn w:val="DefaultParagraphFont"/>
    <w:uiPriority w:val="99"/>
    <w:semiHidden/>
    <w:unhideWhenUsed/>
    <w:rsid w:val="007837E2"/>
    <w:rPr>
      <w:color w:val="0000FF"/>
      <w:u w:val="single"/>
    </w:rPr>
  </w:style>
  <w:style w:type="character" w:styleId="FollowedHyperlink">
    <w:name w:val="FollowedHyperlink"/>
    <w:basedOn w:val="DefaultParagraphFont"/>
    <w:uiPriority w:val="99"/>
    <w:semiHidden/>
    <w:unhideWhenUsed/>
    <w:rsid w:val="007837E2"/>
    <w:rPr>
      <w:color w:val="800080"/>
      <w:u w:val="single"/>
    </w:rPr>
  </w:style>
  <w:style w:type="character" w:styleId="Strong">
    <w:name w:val="Strong"/>
    <w:basedOn w:val="DefaultParagraphFont"/>
    <w:uiPriority w:val="22"/>
    <w:qFormat/>
    <w:rsid w:val="007837E2"/>
    <w:rPr>
      <w:b/>
      <w:bCs/>
    </w:rPr>
  </w:style>
  <w:style w:type="paragraph" w:styleId="z-TopofForm">
    <w:name w:val="HTML Top of Form"/>
    <w:basedOn w:val="Normal"/>
    <w:next w:val="Normal"/>
    <w:link w:val="z-TopofFormChar"/>
    <w:hidden/>
    <w:uiPriority w:val="99"/>
    <w:semiHidden/>
    <w:unhideWhenUsed/>
    <w:rsid w:val="007837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37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37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37E2"/>
    <w:rPr>
      <w:rFonts w:ascii="Arial" w:eastAsia="Times New Roman" w:hAnsi="Arial" w:cs="Arial"/>
      <w:vanish/>
      <w:sz w:val="16"/>
      <w:szCs w:val="16"/>
    </w:rPr>
  </w:style>
  <w:style w:type="paragraph" w:styleId="ListParagraph">
    <w:name w:val="List Paragraph"/>
    <w:basedOn w:val="Normal"/>
    <w:uiPriority w:val="34"/>
    <w:qFormat/>
    <w:rsid w:val="00D1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4107">
      <w:bodyDiv w:val="1"/>
      <w:marLeft w:val="0"/>
      <w:marRight w:val="0"/>
      <w:marTop w:val="0"/>
      <w:marBottom w:val="0"/>
      <w:divBdr>
        <w:top w:val="none" w:sz="0" w:space="0" w:color="auto"/>
        <w:left w:val="none" w:sz="0" w:space="0" w:color="auto"/>
        <w:bottom w:val="none" w:sz="0" w:space="0" w:color="auto"/>
        <w:right w:val="none" w:sz="0" w:space="0" w:color="auto"/>
      </w:divBdr>
      <w:divsChild>
        <w:div w:id="304547136">
          <w:marLeft w:val="0"/>
          <w:marRight w:val="0"/>
          <w:marTop w:val="0"/>
          <w:marBottom w:val="0"/>
          <w:divBdr>
            <w:top w:val="none" w:sz="0" w:space="0" w:color="auto"/>
            <w:left w:val="none" w:sz="0" w:space="0" w:color="auto"/>
            <w:bottom w:val="none" w:sz="0" w:space="0" w:color="auto"/>
            <w:right w:val="none" w:sz="0" w:space="0" w:color="auto"/>
          </w:divBdr>
          <w:divsChild>
            <w:div w:id="1287741190">
              <w:marLeft w:val="0"/>
              <w:marRight w:val="0"/>
              <w:marTop w:val="0"/>
              <w:marBottom w:val="0"/>
              <w:divBdr>
                <w:top w:val="none" w:sz="0" w:space="0" w:color="auto"/>
                <w:left w:val="none" w:sz="0" w:space="0" w:color="auto"/>
                <w:bottom w:val="none" w:sz="0" w:space="0" w:color="auto"/>
                <w:right w:val="none" w:sz="0" w:space="0" w:color="auto"/>
              </w:divBdr>
              <w:divsChild>
                <w:div w:id="2003116790">
                  <w:marLeft w:val="0"/>
                  <w:marRight w:val="0"/>
                  <w:marTop w:val="0"/>
                  <w:marBottom w:val="0"/>
                  <w:divBdr>
                    <w:top w:val="none" w:sz="0" w:space="0" w:color="auto"/>
                    <w:left w:val="none" w:sz="0" w:space="0" w:color="auto"/>
                    <w:bottom w:val="none" w:sz="0" w:space="0" w:color="auto"/>
                    <w:right w:val="none" w:sz="0" w:space="0" w:color="auto"/>
                  </w:divBdr>
                  <w:divsChild>
                    <w:div w:id="1046367157">
                      <w:marLeft w:val="0"/>
                      <w:marRight w:val="0"/>
                      <w:marTop w:val="0"/>
                      <w:marBottom w:val="0"/>
                      <w:divBdr>
                        <w:top w:val="none" w:sz="0" w:space="0" w:color="auto"/>
                        <w:left w:val="none" w:sz="0" w:space="0" w:color="auto"/>
                        <w:bottom w:val="none" w:sz="0" w:space="0" w:color="auto"/>
                        <w:right w:val="none" w:sz="0" w:space="0" w:color="auto"/>
                      </w:divBdr>
                      <w:divsChild>
                        <w:div w:id="1112896078">
                          <w:marLeft w:val="0"/>
                          <w:marRight w:val="0"/>
                          <w:marTop w:val="0"/>
                          <w:marBottom w:val="0"/>
                          <w:divBdr>
                            <w:top w:val="none" w:sz="0" w:space="0" w:color="auto"/>
                            <w:left w:val="none" w:sz="0" w:space="0" w:color="auto"/>
                            <w:bottom w:val="none" w:sz="0" w:space="0" w:color="auto"/>
                            <w:right w:val="none" w:sz="0" w:space="0" w:color="auto"/>
                          </w:divBdr>
                          <w:divsChild>
                            <w:div w:id="2099595207">
                              <w:marLeft w:val="0"/>
                              <w:marRight w:val="0"/>
                              <w:marTop w:val="0"/>
                              <w:marBottom w:val="0"/>
                              <w:divBdr>
                                <w:top w:val="none" w:sz="0" w:space="0" w:color="auto"/>
                                <w:left w:val="none" w:sz="0" w:space="0" w:color="auto"/>
                                <w:bottom w:val="none" w:sz="0" w:space="0" w:color="auto"/>
                                <w:right w:val="none" w:sz="0" w:space="0" w:color="auto"/>
                              </w:divBdr>
                              <w:divsChild>
                                <w:div w:id="2048875346">
                                  <w:marLeft w:val="0"/>
                                  <w:marRight w:val="0"/>
                                  <w:marTop w:val="0"/>
                                  <w:marBottom w:val="0"/>
                                  <w:divBdr>
                                    <w:top w:val="none" w:sz="0" w:space="0" w:color="auto"/>
                                    <w:left w:val="none" w:sz="0" w:space="0" w:color="auto"/>
                                    <w:bottom w:val="none" w:sz="0" w:space="0" w:color="auto"/>
                                    <w:right w:val="none" w:sz="0" w:space="0" w:color="auto"/>
                                  </w:divBdr>
                                  <w:divsChild>
                                    <w:div w:id="145561321">
                                      <w:marLeft w:val="0"/>
                                      <w:marRight w:val="0"/>
                                      <w:marTop w:val="0"/>
                                      <w:marBottom w:val="0"/>
                                      <w:divBdr>
                                        <w:top w:val="none" w:sz="0" w:space="0" w:color="auto"/>
                                        <w:left w:val="none" w:sz="0" w:space="0" w:color="auto"/>
                                        <w:bottom w:val="none" w:sz="0" w:space="0" w:color="auto"/>
                                        <w:right w:val="none" w:sz="0" w:space="0" w:color="auto"/>
                                      </w:divBdr>
                                      <w:divsChild>
                                        <w:div w:id="1844972675">
                                          <w:marLeft w:val="0"/>
                                          <w:marRight w:val="0"/>
                                          <w:marTop w:val="0"/>
                                          <w:marBottom w:val="0"/>
                                          <w:divBdr>
                                            <w:top w:val="none" w:sz="0" w:space="0" w:color="auto"/>
                                            <w:left w:val="none" w:sz="0" w:space="0" w:color="auto"/>
                                            <w:bottom w:val="none" w:sz="0" w:space="0" w:color="auto"/>
                                            <w:right w:val="none" w:sz="0" w:space="0" w:color="auto"/>
                                          </w:divBdr>
                                          <w:divsChild>
                                            <w:div w:id="1375806526">
                                              <w:marLeft w:val="0"/>
                                              <w:marRight w:val="0"/>
                                              <w:marTop w:val="0"/>
                                              <w:marBottom w:val="210"/>
                                              <w:divBdr>
                                                <w:top w:val="none" w:sz="0" w:space="0" w:color="auto"/>
                                                <w:left w:val="none" w:sz="0" w:space="0" w:color="auto"/>
                                                <w:bottom w:val="single" w:sz="6" w:space="0" w:color="CCCCCC"/>
                                                <w:right w:val="none" w:sz="0" w:space="0" w:color="auto"/>
                                              </w:divBdr>
                                            </w:div>
                                          </w:divsChild>
                                        </w:div>
                                      </w:divsChild>
                                    </w:div>
                                  </w:divsChild>
                                </w:div>
                              </w:divsChild>
                            </w:div>
                            <w:div w:id="66080864">
                              <w:marLeft w:val="0"/>
                              <w:marRight w:val="0"/>
                              <w:marTop w:val="0"/>
                              <w:marBottom w:val="0"/>
                              <w:divBdr>
                                <w:top w:val="none" w:sz="0" w:space="0" w:color="auto"/>
                                <w:left w:val="none" w:sz="0" w:space="0" w:color="auto"/>
                                <w:bottom w:val="none" w:sz="0" w:space="0" w:color="auto"/>
                                <w:right w:val="none" w:sz="0" w:space="0" w:color="auto"/>
                              </w:divBdr>
                              <w:divsChild>
                                <w:div w:id="1481385726">
                                  <w:marLeft w:val="0"/>
                                  <w:marRight w:val="0"/>
                                  <w:marTop w:val="0"/>
                                  <w:marBottom w:val="0"/>
                                  <w:divBdr>
                                    <w:top w:val="none" w:sz="0" w:space="0" w:color="auto"/>
                                    <w:left w:val="none" w:sz="0" w:space="0" w:color="auto"/>
                                    <w:bottom w:val="none" w:sz="0" w:space="0" w:color="auto"/>
                                    <w:right w:val="none" w:sz="0" w:space="0" w:color="auto"/>
                                  </w:divBdr>
                                  <w:divsChild>
                                    <w:div w:id="624779249">
                                      <w:marLeft w:val="0"/>
                                      <w:marRight w:val="0"/>
                                      <w:marTop w:val="0"/>
                                      <w:marBottom w:val="0"/>
                                      <w:divBdr>
                                        <w:top w:val="none" w:sz="0" w:space="0" w:color="auto"/>
                                        <w:left w:val="none" w:sz="0" w:space="0" w:color="auto"/>
                                        <w:bottom w:val="none" w:sz="0" w:space="0" w:color="auto"/>
                                        <w:right w:val="none" w:sz="0" w:space="0" w:color="auto"/>
                                      </w:divBdr>
                                      <w:divsChild>
                                        <w:div w:id="7906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631">
                              <w:marLeft w:val="0"/>
                              <w:marRight w:val="0"/>
                              <w:marTop w:val="0"/>
                              <w:marBottom w:val="0"/>
                              <w:divBdr>
                                <w:top w:val="none" w:sz="0" w:space="0" w:color="auto"/>
                                <w:left w:val="none" w:sz="0" w:space="0" w:color="auto"/>
                                <w:bottom w:val="none" w:sz="0" w:space="0" w:color="auto"/>
                                <w:right w:val="none" w:sz="0" w:space="0" w:color="auto"/>
                              </w:divBdr>
                              <w:divsChild>
                                <w:div w:id="980890631">
                                  <w:marLeft w:val="0"/>
                                  <w:marRight w:val="0"/>
                                  <w:marTop w:val="0"/>
                                  <w:marBottom w:val="0"/>
                                  <w:divBdr>
                                    <w:top w:val="none" w:sz="0" w:space="0" w:color="auto"/>
                                    <w:left w:val="none" w:sz="0" w:space="0" w:color="auto"/>
                                    <w:bottom w:val="none" w:sz="0" w:space="0" w:color="auto"/>
                                    <w:right w:val="none" w:sz="0" w:space="0" w:color="auto"/>
                                  </w:divBdr>
                                  <w:divsChild>
                                    <w:div w:id="2035495681">
                                      <w:marLeft w:val="0"/>
                                      <w:marRight w:val="0"/>
                                      <w:marTop w:val="0"/>
                                      <w:marBottom w:val="0"/>
                                      <w:divBdr>
                                        <w:top w:val="none" w:sz="0" w:space="0" w:color="auto"/>
                                        <w:left w:val="none" w:sz="0" w:space="0" w:color="auto"/>
                                        <w:bottom w:val="none" w:sz="0" w:space="0" w:color="auto"/>
                                        <w:right w:val="none" w:sz="0" w:space="0" w:color="auto"/>
                                      </w:divBdr>
                                      <w:divsChild>
                                        <w:div w:id="1984696988">
                                          <w:marLeft w:val="0"/>
                                          <w:marRight w:val="0"/>
                                          <w:marTop w:val="0"/>
                                          <w:marBottom w:val="0"/>
                                          <w:divBdr>
                                            <w:top w:val="none" w:sz="0" w:space="0" w:color="auto"/>
                                            <w:left w:val="none" w:sz="0" w:space="0" w:color="auto"/>
                                            <w:bottom w:val="none" w:sz="0" w:space="0" w:color="auto"/>
                                            <w:right w:val="none" w:sz="0" w:space="0" w:color="auto"/>
                                          </w:divBdr>
                                          <w:divsChild>
                                            <w:div w:id="280429136">
                                              <w:marLeft w:val="0"/>
                                              <w:marRight w:val="0"/>
                                              <w:marTop w:val="0"/>
                                              <w:marBottom w:val="56"/>
                                              <w:divBdr>
                                                <w:top w:val="none" w:sz="0" w:space="0" w:color="auto"/>
                                                <w:left w:val="none" w:sz="0" w:space="0" w:color="auto"/>
                                                <w:bottom w:val="none" w:sz="0" w:space="0" w:color="auto"/>
                                                <w:right w:val="none" w:sz="0" w:space="0" w:color="auto"/>
                                              </w:divBdr>
                                            </w:div>
                                            <w:div w:id="285621889">
                                              <w:marLeft w:val="0"/>
                                              <w:marRight w:val="0"/>
                                              <w:marTop w:val="0"/>
                                              <w:marBottom w:val="56"/>
                                              <w:divBdr>
                                                <w:top w:val="none" w:sz="0" w:space="0" w:color="auto"/>
                                                <w:left w:val="none" w:sz="0" w:space="0" w:color="auto"/>
                                                <w:bottom w:val="none" w:sz="0" w:space="0" w:color="auto"/>
                                                <w:right w:val="none" w:sz="0" w:space="0" w:color="auto"/>
                                              </w:divBdr>
                                            </w:div>
                                            <w:div w:id="1009142135">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sChild>
                            </w:div>
                            <w:div w:id="1737046218">
                              <w:marLeft w:val="0"/>
                              <w:marRight w:val="0"/>
                              <w:marTop w:val="0"/>
                              <w:marBottom w:val="0"/>
                              <w:divBdr>
                                <w:top w:val="none" w:sz="0" w:space="0" w:color="auto"/>
                                <w:left w:val="none" w:sz="0" w:space="0" w:color="auto"/>
                                <w:bottom w:val="none" w:sz="0" w:space="0" w:color="auto"/>
                                <w:right w:val="none" w:sz="0" w:space="0" w:color="auto"/>
                              </w:divBdr>
                              <w:divsChild>
                                <w:div w:id="2093427304">
                                  <w:marLeft w:val="0"/>
                                  <w:marRight w:val="0"/>
                                  <w:marTop w:val="0"/>
                                  <w:marBottom w:val="0"/>
                                  <w:divBdr>
                                    <w:top w:val="none" w:sz="0" w:space="0" w:color="auto"/>
                                    <w:left w:val="none" w:sz="0" w:space="0" w:color="auto"/>
                                    <w:bottom w:val="none" w:sz="0" w:space="0" w:color="auto"/>
                                    <w:right w:val="none" w:sz="0" w:space="0" w:color="auto"/>
                                  </w:divBdr>
                                  <w:divsChild>
                                    <w:div w:id="804128084">
                                      <w:marLeft w:val="0"/>
                                      <w:marRight w:val="0"/>
                                      <w:marTop w:val="0"/>
                                      <w:marBottom w:val="0"/>
                                      <w:divBdr>
                                        <w:top w:val="none" w:sz="0" w:space="0" w:color="auto"/>
                                        <w:left w:val="none" w:sz="0" w:space="0" w:color="auto"/>
                                        <w:bottom w:val="none" w:sz="0" w:space="0" w:color="auto"/>
                                        <w:right w:val="none" w:sz="0" w:space="0" w:color="auto"/>
                                      </w:divBdr>
                                      <w:divsChild>
                                        <w:div w:id="441849395">
                                          <w:marLeft w:val="0"/>
                                          <w:marRight w:val="0"/>
                                          <w:marTop w:val="0"/>
                                          <w:marBottom w:val="0"/>
                                          <w:divBdr>
                                            <w:top w:val="none" w:sz="0" w:space="0" w:color="auto"/>
                                            <w:left w:val="none" w:sz="0" w:space="0" w:color="auto"/>
                                            <w:bottom w:val="none" w:sz="0" w:space="0" w:color="auto"/>
                                            <w:right w:val="none" w:sz="0" w:space="0" w:color="auto"/>
                                          </w:divBdr>
                                          <w:divsChild>
                                            <w:div w:id="332101938">
                                              <w:marLeft w:val="0"/>
                                              <w:marRight w:val="0"/>
                                              <w:marTop w:val="0"/>
                                              <w:marBottom w:val="0"/>
                                              <w:divBdr>
                                                <w:top w:val="none" w:sz="0" w:space="0" w:color="auto"/>
                                                <w:left w:val="none" w:sz="0" w:space="0" w:color="auto"/>
                                                <w:bottom w:val="none" w:sz="0" w:space="0" w:color="auto"/>
                                                <w:right w:val="none" w:sz="0" w:space="0" w:color="auto"/>
                                              </w:divBdr>
                                              <w:divsChild>
                                                <w:div w:id="1758289030">
                                                  <w:marLeft w:val="-15"/>
                                                  <w:marRight w:val="-15"/>
                                                  <w:marTop w:val="0"/>
                                                  <w:marBottom w:val="0"/>
                                                  <w:divBdr>
                                                    <w:top w:val="single" w:sz="6" w:space="0" w:color="CCCCCC"/>
                                                    <w:left w:val="none" w:sz="0" w:space="0" w:color="auto"/>
                                                    <w:bottom w:val="single" w:sz="6" w:space="0" w:color="CCCCCC"/>
                                                    <w:right w:val="none" w:sz="0" w:space="0" w:color="auto"/>
                                                  </w:divBdr>
                                                  <w:divsChild>
                                                    <w:div w:id="734355338">
                                                      <w:marLeft w:val="0"/>
                                                      <w:marRight w:val="0"/>
                                                      <w:marTop w:val="0"/>
                                                      <w:marBottom w:val="0"/>
                                                      <w:divBdr>
                                                        <w:top w:val="none" w:sz="0" w:space="0" w:color="auto"/>
                                                        <w:left w:val="none" w:sz="0" w:space="0" w:color="auto"/>
                                                        <w:bottom w:val="none" w:sz="0" w:space="0" w:color="auto"/>
                                                        <w:right w:val="none" w:sz="0" w:space="0" w:color="auto"/>
                                                      </w:divBdr>
                                                    </w:div>
                                                    <w:div w:id="1161458645">
                                                      <w:marLeft w:val="0"/>
                                                      <w:marRight w:val="0"/>
                                                      <w:marTop w:val="0"/>
                                                      <w:marBottom w:val="494"/>
                                                      <w:divBdr>
                                                        <w:top w:val="none" w:sz="0" w:space="0" w:color="auto"/>
                                                        <w:left w:val="none" w:sz="0" w:space="0" w:color="auto"/>
                                                        <w:bottom w:val="none" w:sz="0" w:space="0" w:color="auto"/>
                                                        <w:right w:val="none" w:sz="0" w:space="0" w:color="auto"/>
                                                      </w:divBdr>
                                                    </w:div>
                                                  </w:divsChild>
                                                </w:div>
                                                <w:div w:id="2107772458">
                                                  <w:marLeft w:val="0"/>
                                                  <w:marRight w:val="0"/>
                                                  <w:marTop w:val="0"/>
                                                  <w:marBottom w:val="0"/>
                                                  <w:divBdr>
                                                    <w:top w:val="none" w:sz="0" w:space="0" w:color="auto"/>
                                                    <w:left w:val="none" w:sz="0" w:space="0" w:color="auto"/>
                                                    <w:bottom w:val="single" w:sz="6" w:space="0" w:color="CCCCCC"/>
                                                    <w:right w:val="none" w:sz="0" w:space="0" w:color="auto"/>
                                                  </w:divBdr>
                                                  <w:divsChild>
                                                    <w:div w:id="796146898">
                                                      <w:marLeft w:val="0"/>
                                                      <w:marRight w:val="0"/>
                                                      <w:marTop w:val="0"/>
                                                      <w:marBottom w:val="0"/>
                                                      <w:divBdr>
                                                        <w:top w:val="none" w:sz="0" w:space="0" w:color="auto"/>
                                                        <w:left w:val="none" w:sz="0" w:space="0" w:color="auto"/>
                                                        <w:bottom w:val="none" w:sz="0" w:space="0" w:color="auto"/>
                                                        <w:right w:val="none" w:sz="0" w:space="0" w:color="auto"/>
                                                      </w:divBdr>
                                                    </w:div>
                                                    <w:div w:id="1524630261">
                                                      <w:marLeft w:val="0"/>
                                                      <w:marRight w:val="0"/>
                                                      <w:marTop w:val="0"/>
                                                      <w:marBottom w:val="494"/>
                                                      <w:divBdr>
                                                        <w:top w:val="none" w:sz="0" w:space="0" w:color="auto"/>
                                                        <w:left w:val="none" w:sz="0" w:space="0" w:color="auto"/>
                                                        <w:bottom w:val="none" w:sz="0" w:space="0" w:color="auto"/>
                                                        <w:right w:val="none" w:sz="0" w:space="0" w:color="auto"/>
                                                      </w:divBdr>
                                                    </w:div>
                                                  </w:divsChild>
                                                </w:div>
                                                <w:div w:id="1969819658">
                                                  <w:marLeft w:val="0"/>
                                                  <w:marRight w:val="0"/>
                                                  <w:marTop w:val="0"/>
                                                  <w:marBottom w:val="0"/>
                                                  <w:divBdr>
                                                    <w:top w:val="none" w:sz="0" w:space="0" w:color="auto"/>
                                                    <w:left w:val="none" w:sz="0" w:space="0" w:color="auto"/>
                                                    <w:bottom w:val="single" w:sz="6" w:space="0" w:color="CCCCCC"/>
                                                    <w:right w:val="none" w:sz="0" w:space="0" w:color="auto"/>
                                                  </w:divBdr>
                                                  <w:divsChild>
                                                    <w:div w:id="1819375148">
                                                      <w:marLeft w:val="0"/>
                                                      <w:marRight w:val="0"/>
                                                      <w:marTop w:val="0"/>
                                                      <w:marBottom w:val="0"/>
                                                      <w:divBdr>
                                                        <w:top w:val="none" w:sz="0" w:space="0" w:color="auto"/>
                                                        <w:left w:val="none" w:sz="0" w:space="0" w:color="auto"/>
                                                        <w:bottom w:val="none" w:sz="0" w:space="0" w:color="auto"/>
                                                        <w:right w:val="none" w:sz="0" w:space="0" w:color="auto"/>
                                                      </w:divBdr>
                                                    </w:div>
                                                    <w:div w:id="570963548">
                                                      <w:marLeft w:val="0"/>
                                                      <w:marRight w:val="0"/>
                                                      <w:marTop w:val="0"/>
                                                      <w:marBottom w:val="494"/>
                                                      <w:divBdr>
                                                        <w:top w:val="none" w:sz="0" w:space="0" w:color="auto"/>
                                                        <w:left w:val="none" w:sz="0" w:space="0" w:color="auto"/>
                                                        <w:bottom w:val="none" w:sz="0" w:space="0" w:color="auto"/>
                                                        <w:right w:val="none" w:sz="0" w:space="0" w:color="auto"/>
                                                      </w:divBdr>
                                                    </w:div>
                                                  </w:divsChild>
                                                </w:div>
                                                <w:div w:id="2039618122">
                                                  <w:marLeft w:val="0"/>
                                                  <w:marRight w:val="0"/>
                                                  <w:marTop w:val="0"/>
                                                  <w:marBottom w:val="0"/>
                                                  <w:divBdr>
                                                    <w:top w:val="none" w:sz="0" w:space="0" w:color="auto"/>
                                                    <w:left w:val="none" w:sz="0" w:space="0" w:color="auto"/>
                                                    <w:bottom w:val="single" w:sz="6" w:space="0" w:color="CCCCCC"/>
                                                    <w:right w:val="none" w:sz="0" w:space="0" w:color="auto"/>
                                                  </w:divBdr>
                                                  <w:divsChild>
                                                    <w:div w:id="1438258247">
                                                      <w:marLeft w:val="0"/>
                                                      <w:marRight w:val="0"/>
                                                      <w:marTop w:val="0"/>
                                                      <w:marBottom w:val="0"/>
                                                      <w:divBdr>
                                                        <w:top w:val="none" w:sz="0" w:space="0" w:color="auto"/>
                                                        <w:left w:val="none" w:sz="0" w:space="0" w:color="auto"/>
                                                        <w:bottom w:val="none" w:sz="0" w:space="0" w:color="auto"/>
                                                        <w:right w:val="none" w:sz="0" w:space="0" w:color="auto"/>
                                                      </w:divBdr>
                                                    </w:div>
                                                    <w:div w:id="1731028682">
                                                      <w:marLeft w:val="0"/>
                                                      <w:marRight w:val="0"/>
                                                      <w:marTop w:val="0"/>
                                                      <w:marBottom w:val="494"/>
                                                      <w:divBdr>
                                                        <w:top w:val="none" w:sz="0" w:space="0" w:color="auto"/>
                                                        <w:left w:val="none" w:sz="0" w:space="0" w:color="auto"/>
                                                        <w:bottom w:val="none" w:sz="0" w:space="0" w:color="auto"/>
                                                        <w:right w:val="none" w:sz="0" w:space="0" w:color="auto"/>
                                                      </w:divBdr>
                                                    </w:div>
                                                  </w:divsChild>
                                                </w:div>
                                                <w:div w:id="1503544889">
                                                  <w:marLeft w:val="0"/>
                                                  <w:marRight w:val="0"/>
                                                  <w:marTop w:val="0"/>
                                                  <w:marBottom w:val="0"/>
                                                  <w:divBdr>
                                                    <w:top w:val="none" w:sz="0" w:space="0" w:color="auto"/>
                                                    <w:left w:val="none" w:sz="0" w:space="0" w:color="auto"/>
                                                    <w:bottom w:val="single" w:sz="6" w:space="0" w:color="CCCCCC"/>
                                                    <w:right w:val="none" w:sz="0" w:space="0" w:color="auto"/>
                                                  </w:divBdr>
                                                  <w:divsChild>
                                                    <w:div w:id="407652222">
                                                      <w:marLeft w:val="0"/>
                                                      <w:marRight w:val="0"/>
                                                      <w:marTop w:val="0"/>
                                                      <w:marBottom w:val="0"/>
                                                      <w:divBdr>
                                                        <w:top w:val="none" w:sz="0" w:space="0" w:color="auto"/>
                                                        <w:left w:val="none" w:sz="0" w:space="0" w:color="auto"/>
                                                        <w:bottom w:val="none" w:sz="0" w:space="0" w:color="auto"/>
                                                        <w:right w:val="none" w:sz="0" w:space="0" w:color="auto"/>
                                                      </w:divBdr>
                                                    </w:div>
                                                    <w:div w:id="1266501059">
                                                      <w:marLeft w:val="0"/>
                                                      <w:marRight w:val="0"/>
                                                      <w:marTop w:val="0"/>
                                                      <w:marBottom w:val="4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059730">
                      <w:marLeft w:val="270"/>
                      <w:marRight w:val="0"/>
                      <w:marTop w:val="0"/>
                      <w:marBottom w:val="0"/>
                      <w:divBdr>
                        <w:top w:val="none" w:sz="0" w:space="0" w:color="auto"/>
                        <w:left w:val="none" w:sz="0" w:space="0" w:color="auto"/>
                        <w:bottom w:val="none" w:sz="0" w:space="0" w:color="auto"/>
                        <w:right w:val="none" w:sz="0" w:space="0" w:color="auto"/>
                      </w:divBdr>
                      <w:divsChild>
                        <w:div w:id="1663006782">
                          <w:marLeft w:val="0"/>
                          <w:marRight w:val="0"/>
                          <w:marTop w:val="0"/>
                          <w:marBottom w:val="0"/>
                          <w:divBdr>
                            <w:top w:val="none" w:sz="0" w:space="0" w:color="auto"/>
                            <w:left w:val="none" w:sz="0" w:space="0" w:color="auto"/>
                            <w:bottom w:val="none" w:sz="0" w:space="0" w:color="auto"/>
                            <w:right w:val="none" w:sz="0" w:space="0" w:color="auto"/>
                          </w:divBdr>
                          <w:divsChild>
                            <w:div w:id="456029188">
                              <w:marLeft w:val="0"/>
                              <w:marRight w:val="0"/>
                              <w:marTop w:val="0"/>
                              <w:marBottom w:val="0"/>
                              <w:divBdr>
                                <w:top w:val="none" w:sz="0" w:space="0" w:color="auto"/>
                                <w:left w:val="none" w:sz="0" w:space="0" w:color="auto"/>
                                <w:bottom w:val="none" w:sz="0" w:space="0" w:color="auto"/>
                                <w:right w:val="none" w:sz="0" w:space="0" w:color="auto"/>
                              </w:divBdr>
                              <w:divsChild>
                                <w:div w:id="941960659">
                                  <w:marLeft w:val="0"/>
                                  <w:marRight w:val="0"/>
                                  <w:marTop w:val="0"/>
                                  <w:marBottom w:val="0"/>
                                  <w:divBdr>
                                    <w:top w:val="none" w:sz="0" w:space="0" w:color="auto"/>
                                    <w:left w:val="none" w:sz="0" w:space="0" w:color="auto"/>
                                    <w:bottom w:val="none" w:sz="0" w:space="0" w:color="auto"/>
                                    <w:right w:val="none" w:sz="0" w:space="0" w:color="auto"/>
                                  </w:divBdr>
                                  <w:divsChild>
                                    <w:div w:id="1365641295">
                                      <w:marLeft w:val="0"/>
                                      <w:marRight w:val="0"/>
                                      <w:marTop w:val="0"/>
                                      <w:marBottom w:val="0"/>
                                      <w:divBdr>
                                        <w:top w:val="none" w:sz="0" w:space="0" w:color="auto"/>
                                        <w:left w:val="none" w:sz="0" w:space="0" w:color="auto"/>
                                        <w:bottom w:val="none" w:sz="0" w:space="0" w:color="auto"/>
                                        <w:right w:val="none" w:sz="0" w:space="0" w:color="auto"/>
                                      </w:divBdr>
                                      <w:divsChild>
                                        <w:div w:id="2125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hotline.org/" TargetMode="External"/><Relationship Id="rId21" Type="http://schemas.openxmlformats.org/officeDocument/2006/relationships/hyperlink" Target="https://polarisproject.org/national-human-trafficking-resource-center" TargetMode="External"/><Relationship Id="rId42" Type="http://schemas.openxmlformats.org/officeDocument/2006/relationships/hyperlink" Target="https://sarahsinn.org/" TargetMode="External"/><Relationship Id="rId63" Type="http://schemas.openxmlformats.org/officeDocument/2006/relationships/hyperlink" Target="https://pvm.archchicago.org/documents/87254/354005/2.1.5.3.+Parish+Staff+DV+Training+WL+3+2019.pptx/d3c80a7a-2357-4810-addb-f3d7961cea1c" TargetMode="External"/><Relationship Id="rId84" Type="http://schemas.openxmlformats.org/officeDocument/2006/relationships/hyperlink" Target="https://pvm.archchicago.org/documents/87254/354005/3.0.1/e3d68445-d0b6-4c5b-9d62-94c1434cdb9f" TargetMode="External"/><Relationship Id="rId138" Type="http://schemas.openxmlformats.org/officeDocument/2006/relationships/hyperlink" Target="https://pvm.archchicago.org/documents/87254/88701/2.1.10.9.+Bulletin+Article+9.doc/3e3e1daf-0a2c-4bb1-b248-07243ce8d96c" TargetMode="External"/><Relationship Id="rId159" Type="http://schemas.openxmlformats.org/officeDocument/2006/relationships/hyperlink" Target="https://pvm.archchicago.org/documents/87254/1889901/17.jpeg/a216fb71-7947-4468-9d3f-9843efbbb861?t=1552598632000" TargetMode="External"/><Relationship Id="rId170" Type="http://schemas.openxmlformats.org/officeDocument/2006/relationships/hyperlink" Target="https://pvm.archchicago.org/documents/87254/1889901/28.png/8e70db15-55b6-404f-b592-dccc811e8bd5?t=1552598637000" TargetMode="External"/><Relationship Id="rId191" Type="http://schemas.openxmlformats.org/officeDocument/2006/relationships/hyperlink" Target="https://www.rainn.org/articles/alcohol-safety" TargetMode="External"/><Relationship Id="rId205" Type="http://schemas.openxmlformats.org/officeDocument/2006/relationships/hyperlink" Target="https://pvm.archchicago.org/documents/87254/88701/5.1.1.pdf/5463a6e9-0070-4465-90d1-d469b2707172" TargetMode="External"/><Relationship Id="rId107" Type="http://schemas.openxmlformats.org/officeDocument/2006/relationships/hyperlink" Target="http://www.cdc.gov/violenceprevention/datingmatters/index.html" TargetMode="External"/><Relationship Id="rId11" Type="http://schemas.openxmlformats.org/officeDocument/2006/relationships/hyperlink" Target="http://www.sinbysilence.com" TargetMode="External"/><Relationship Id="rId32" Type="http://schemas.openxmlformats.org/officeDocument/2006/relationships/hyperlink" Target="http://www.cawc.org/" TargetMode="External"/><Relationship Id="rId53" Type="http://schemas.openxmlformats.org/officeDocument/2006/relationships/hyperlink" Target="https://pvm.archchicago.org/documents/87254/354005/2.1.1.2.Steps+to+Forming+a+Domestic+Violence+Ministry+2018.pdf/97df211b-ab29-4c9a-9fc9-054927df0b0c" TargetMode="External"/><Relationship Id="rId74" Type="http://schemas.openxmlformats.org/officeDocument/2006/relationships/hyperlink" Target="https://pvm.archchicago.org/documents/87254/354005/2.2.1.+Homily+on+Domestic+Violence+by+Fr.+Chuck+Dahm+++English.pdf/da122032-85ae-4f28-b523-4dee680e12c7" TargetMode="External"/><Relationship Id="rId128" Type="http://schemas.openxmlformats.org/officeDocument/2006/relationships/hyperlink" Target="https://pvm.archchicago.org/documents/87254/354005/4.3.1.+Domestic+Violence+Ministry+Milestones+3+2019+++.xlsx/56c1e7fd-8159-437b-bc79-00a8614e918c" TargetMode="External"/><Relationship Id="rId149" Type="http://schemas.openxmlformats.org/officeDocument/2006/relationships/hyperlink" Target="https://pvm.archchicago.org/documents/87254/1889901/7.jpeg/8cd8f560-50a2-45ef-9da1-50b549b40c5c?t=1552598626000" TargetMode="External"/><Relationship Id="rId5" Type="http://schemas.openxmlformats.org/officeDocument/2006/relationships/hyperlink" Target="https://pvm.archchicago.org/human-dignity-solidarity/domestic-violence-outreach/resource-manual" TargetMode="External"/><Relationship Id="rId95" Type="http://schemas.openxmlformats.org/officeDocument/2006/relationships/hyperlink" Target="https://www.rainn.org/safety-prevention" TargetMode="External"/><Relationship Id="rId160" Type="http://schemas.openxmlformats.org/officeDocument/2006/relationships/hyperlink" Target="https://pvm.archchicago.org/documents/87254/1889901/18.jpeg/0ddf552b-9099-4512-bed6-f14030c4c0bf?t=1552598633000" TargetMode="External"/><Relationship Id="rId181" Type="http://schemas.openxmlformats.org/officeDocument/2006/relationships/hyperlink" Target="https://pvm.archchicago.org/documents/87254/88701/4.5.4.11.SetupRoomDiagramTheHuntingGround2016.pdf/0607fb5a-79b5-4185-9469-aa545677e10a" TargetMode="External"/><Relationship Id="rId22" Type="http://schemas.openxmlformats.org/officeDocument/2006/relationships/hyperlink" Target="https://polarisproject.org/recognize-signs" TargetMode="External"/><Relationship Id="rId43" Type="http://schemas.openxmlformats.org/officeDocument/2006/relationships/hyperlink" Target="https://pillarscommunity.org/" TargetMode="External"/><Relationship Id="rId64" Type="http://schemas.openxmlformats.org/officeDocument/2006/relationships/hyperlink" Target="https://pvm.archchicago.org/documents/87254/2101405/2.1.5.3.+Parish+Staff+DV+Training+WL+6+2019.pptx/2909c417-ebe8-4c00-84bb-fae901f67937" TargetMode="External"/><Relationship Id="rId118" Type="http://schemas.openxmlformats.org/officeDocument/2006/relationships/hyperlink" Target="https://www.rainn.org/about-national-sexual-assault-telephone-hotline" TargetMode="External"/><Relationship Id="rId139" Type="http://schemas.openxmlformats.org/officeDocument/2006/relationships/hyperlink" Target="https://pvm.archchicago.org/documents/87254/88701/2.1.10.10.+Bulletin+Article+10.doc/119666f1-e12f-4750-91fe-a25e0725c955" TargetMode="External"/><Relationship Id="rId85" Type="http://schemas.openxmlformats.org/officeDocument/2006/relationships/hyperlink" Target="https://www.youtube.com/watch?v=MSIsL4lTmwU&amp;feature=youtu.be" TargetMode="External"/><Relationship Id="rId150" Type="http://schemas.openxmlformats.org/officeDocument/2006/relationships/hyperlink" Target="https://pvm.archchicago.org/documents/87254/1889901/8.jpeg/d2ad6235-a919-4645-9904-b15c432f9701?t=1552598626000" TargetMode="External"/><Relationship Id="rId171" Type="http://schemas.openxmlformats.org/officeDocument/2006/relationships/hyperlink" Target="https://pvm.archchicago.org/documents/87254/88701/4.5.4.1.SeminarScheduleChapterNotesandEditsTheHuntingGround2016+.pdf/d44db0ad-816b-4667-8a18-f19293891d45" TargetMode="External"/><Relationship Id="rId192" Type="http://schemas.openxmlformats.org/officeDocument/2006/relationships/hyperlink" Target="https://www.rainn.org/articles/warning-signs-college-age-adults" TargetMode="External"/><Relationship Id="rId206" Type="http://schemas.openxmlformats.org/officeDocument/2006/relationships/hyperlink" Target="https://pvm.archchicago.org/documents/87254/88701/5.1.2.pdf/a220e907-7201-4ae5-9dda-66f7717953ef" TargetMode="External"/><Relationship Id="rId12" Type="http://schemas.openxmlformats.org/officeDocument/2006/relationships/hyperlink" Target="http://www.theduluthmodel.org/training/wheels.html" TargetMode="External"/><Relationship Id="rId33" Type="http://schemas.openxmlformats.org/officeDocument/2006/relationships/hyperlink" Target="https://familyrescueinc.org/" TargetMode="External"/><Relationship Id="rId108" Type="http://schemas.openxmlformats.org/officeDocument/2006/relationships/hyperlink" Target="https://pvm.archchicago.org/documents/87254/88701/3.3.3.1.+CDC+Dating+Matters+Strategies+to+Promote+Healthy+Teen+Relationships.pdf/6fdd908a-b03d-4550-9bfb-3901ab50dd94" TargetMode="External"/><Relationship Id="rId129" Type="http://schemas.openxmlformats.org/officeDocument/2006/relationships/hyperlink" Target="https://pvm.archchicago.org/documents/87254/88701/4.5.2+PrayersoftheFaithful.pdf/98a6ad93-8277-4130-b7f7-5ae43eaa64e3" TargetMode="External"/><Relationship Id="rId54" Type="http://schemas.openxmlformats.org/officeDocument/2006/relationships/hyperlink" Target="https://pvm.archchicago.org/documents/87254/354005/2.1.1.3+Ministry+Models+2018.pdf/3189826f-dd11-4ccd-b9a9-4e65ed3665d3" TargetMode="External"/><Relationship Id="rId75" Type="http://schemas.openxmlformats.org/officeDocument/2006/relationships/hyperlink" Target="https://pvm.archchicago.org/documents/87254/354005/2.2.2.+Homily+on+Domestic+Violence+by+Fr.+Chuck+Dahm+++Spanish.pdf/f487659b-e8b8-4a17-8979-c7a4f4fa9789" TargetMode="External"/><Relationship Id="rId96" Type="http://schemas.openxmlformats.org/officeDocument/2006/relationships/hyperlink" Target="https://www.rainn.org/types-sexual-violence" TargetMode="External"/><Relationship Id="rId140" Type="http://schemas.openxmlformats.org/officeDocument/2006/relationships/hyperlink" Target="https://pvm.archchicago.org/documents/87254/88701/2.1.10.11.+Bulletin+Article+11.doc/6960558e-e8b7-440f-b10a-3c2f1369b059" TargetMode="External"/><Relationship Id="rId161" Type="http://schemas.openxmlformats.org/officeDocument/2006/relationships/hyperlink" Target="https://pvm.archchicago.org/documents/87254/1889901/19.jpeg/51dd731a-d636-40f7-ae45-2e58be1a42cb?t=1552598633000" TargetMode="External"/><Relationship Id="rId182" Type="http://schemas.openxmlformats.org/officeDocument/2006/relationships/hyperlink" Target="https://pvm.archchicago.org/documents/87254/88701/4.5.4.12.DiscussionTheHuntingGround2016.pdf/9ba00947-1c25-4794-b695-5423de315227" TargetMode="External"/><Relationship Id="rId6" Type="http://schemas.openxmlformats.org/officeDocument/2006/relationships/hyperlink" Target="https://pvm.archchicago.org/documents/87254/88701/1.1.1.+Responding+to+Domestic+Violence+An+Interfaith+Guide.pdf/7e77446e-efc6-43dc-b151-649a7548580d" TargetMode="External"/><Relationship Id="rId23" Type="http://schemas.openxmlformats.org/officeDocument/2006/relationships/hyperlink" Target="https://pvm.archchicago.org/human-dignity-solidarity/domestic-violence-outreach/resource-manual" TargetMode="External"/><Relationship Id="rId119" Type="http://schemas.openxmlformats.org/officeDocument/2006/relationships/hyperlink" Target="https://polarisproject.org/national-human-trafficking-resource-center" TargetMode="External"/><Relationship Id="rId44" Type="http://schemas.openxmlformats.org/officeDocument/2006/relationships/hyperlink" Target="http://life-span.org/" TargetMode="External"/><Relationship Id="rId65" Type="http://schemas.openxmlformats.org/officeDocument/2006/relationships/hyperlink" Target="https://www.ted.com/talks/leslie_morgan_steiner_why_domestic_violence_victims_don_t_leave?language=en" TargetMode="External"/><Relationship Id="rId86" Type="http://schemas.openxmlformats.org/officeDocument/2006/relationships/hyperlink" Target="https://pvm.archchicago.org/documents/87254/227317/HDR+Handout+2019.pdf/30ee0cf9-b0e0-465a-b5ac-d3c5f0c1e75f" TargetMode="External"/><Relationship Id="rId130" Type="http://schemas.openxmlformats.org/officeDocument/2006/relationships/hyperlink" Target="https://pvm.archchicago.org/documents/87254/88701/2.1.10.1.+Bulletin+Article+1.doc/7971d590-6052-40d6-9807-b5fe4867aac1" TargetMode="External"/><Relationship Id="rId151" Type="http://schemas.openxmlformats.org/officeDocument/2006/relationships/hyperlink" Target="https://pvm.archchicago.org/documents/87254/1889901/9.jpeg/bd05bc7d-66cb-4c32-a8f1-b696d4a2cd72?t=1552598627000" TargetMode="External"/><Relationship Id="rId172" Type="http://schemas.openxmlformats.org/officeDocument/2006/relationships/hyperlink" Target="https://pvm.archchicago.org/documents/87254/88701/4.5.4.2.IntroductionClosingRemarksTheHuntingGround2016.pdf/3d671558-b984-4f99-b621-e3d3be692afd" TargetMode="External"/><Relationship Id="rId193" Type="http://schemas.openxmlformats.org/officeDocument/2006/relationships/hyperlink" Target="https://www.rainn.org/articles/how-respond-if-someone-pressuring-you" TargetMode="External"/><Relationship Id="rId207" Type="http://schemas.openxmlformats.org/officeDocument/2006/relationships/hyperlink" Target="https://pvm.archchicago.org/documents/87254/88701/5.1.3.pdf/1a1ec2d2-4e4c-48d0-affd-f0a0599403ad" TargetMode="External"/><Relationship Id="rId13" Type="http://schemas.openxmlformats.org/officeDocument/2006/relationships/hyperlink" Target="https://pvm.archchicago.org/documents/87254/88701/1.1.8.+DV+Safety+Planning+Illinois+Coalition+Against+DV.doc/3c0e6ede-b04c-4a2e-baae-4f5a47ff021d" TargetMode="External"/><Relationship Id="rId109" Type="http://schemas.openxmlformats.org/officeDocument/2006/relationships/hyperlink" Target="https://pvm.archchicago.org/documents/87254/88701/3.3.3.2.+CDC+Dating+Matters+Backgroung.pdf/5d6e845e-c6cd-429f-9127-4e4fb43f63ed" TargetMode="External"/><Relationship Id="rId34" Type="http://schemas.openxmlformats.org/officeDocument/2006/relationships/hyperlink" Target="http://www.apnaghar.org/" TargetMode="External"/><Relationship Id="rId55" Type="http://schemas.openxmlformats.org/officeDocument/2006/relationships/hyperlink" Target="https://pvm.archchicago.org/documents/87254/88701/2.1.1.4.+Domestic+Violenc+BackgroungReading.pdf/eff96892-315c-4ba2-95e9-309897cd5679" TargetMode="External"/><Relationship Id="rId76" Type="http://schemas.openxmlformats.org/officeDocument/2006/relationships/hyperlink" Target="https://pvm.archchicago.org/documents/87254/354005/2.2.3.+Homily+on+Domestic+Violence+by+Fr.+Chuck+Dahm++%E2%80%93+Polish.pdf/e48e9e40-1276-42cc-b6bf-0907a551f870" TargetMode="External"/><Relationship Id="rId97" Type="http://schemas.openxmlformats.org/officeDocument/2006/relationships/hyperlink" Target="https://www.rainn.org/articles/staying-safe-campus" TargetMode="External"/><Relationship Id="rId120" Type="http://schemas.openxmlformats.org/officeDocument/2006/relationships/hyperlink" Target="http://www.loveisrespect.org/" TargetMode="External"/><Relationship Id="rId141" Type="http://schemas.openxmlformats.org/officeDocument/2006/relationships/hyperlink" Target="https://pvm.archchicago.org/documents/87254/88701/2.1.10.12.+Bulletin+Article+12.doc/4d9b4ed2-a8e0-4cb3-8e34-a1c7b0d234b9" TargetMode="External"/><Relationship Id="rId7" Type="http://schemas.openxmlformats.org/officeDocument/2006/relationships/hyperlink" Target="https://pvm.archchicago.org/documents/87254/88701/1.1.2.+Cycle+of+Violence.pdf/0acbf80b-abba-48a7-9df8-9d53e1648f09" TargetMode="External"/><Relationship Id="rId162" Type="http://schemas.openxmlformats.org/officeDocument/2006/relationships/hyperlink" Target="https://pvm.archchicago.org/documents/87254/1889901/20.png/34c0edce-8daa-4cec-9eee-c3d3e908048a?t=1552598634000" TargetMode="External"/><Relationship Id="rId183" Type="http://schemas.openxmlformats.org/officeDocument/2006/relationships/hyperlink" Target="https://pvm.archchicago.org/documents/87254/88701/4.5.4.13.HandoutRAINNReferemcesTheHuntingGround7102016.pdf/91118c60-4786-4e33-88dc-92c35b7455e6" TargetMode="External"/><Relationship Id="rId24" Type="http://schemas.openxmlformats.org/officeDocument/2006/relationships/hyperlink" Target="https://www.thehotline.org/" TargetMode="External"/><Relationship Id="rId45" Type="http://schemas.openxmlformats.org/officeDocument/2006/relationships/hyperlink" Target="http://www.barringtonbyfs.org/" TargetMode="External"/><Relationship Id="rId66" Type="http://schemas.openxmlformats.org/officeDocument/2006/relationships/hyperlink" Target="https://www.youtube.com/watch?v=oyjIEZY-Wyo&amp;index=2&amp;list=PLZDLL1j9LpK8tRJEgcTN6OBCCKjQSK1Nu" TargetMode="External"/><Relationship Id="rId87" Type="http://schemas.openxmlformats.org/officeDocument/2006/relationships/hyperlink" Target="https://vetoviolence.cdc.gov/apps/datingmatters/" TargetMode="External"/><Relationship Id="rId110" Type="http://schemas.openxmlformats.org/officeDocument/2006/relationships/hyperlink" Target="https://pvm.archchicago.org/documents/87254/88701/3.3.3.3.+CDC+Dating+Matters+Test+Cities.pdf/b97b42fb-31d3-4ce4-99b9-43d1bd817854" TargetMode="External"/><Relationship Id="rId131" Type="http://schemas.openxmlformats.org/officeDocument/2006/relationships/hyperlink" Target="https://pvm.archchicago.org/documents/87254/88701/2.1.10.2.+Bulletin+Article+2.doc/ae791be4-1bac-48f6-a68d-5ed7f1cad736" TargetMode="External"/><Relationship Id="rId152" Type="http://schemas.openxmlformats.org/officeDocument/2006/relationships/hyperlink" Target="https://pvm.archchicago.org/documents/87254/1889901/10.jpeg/818927b9-c9b2-4aa9-84b0-a124d1c1c7db?t=1552598628000" TargetMode="External"/><Relationship Id="rId173" Type="http://schemas.openxmlformats.org/officeDocument/2006/relationships/hyperlink" Target="https://pvm.archchicago.org/documents/87254/88701/4.5.4.3.SeminarGoalsTheHuntingGround2016.pdf/08b6168e-b267-4656-8061-7fe4f099e565" TargetMode="External"/><Relationship Id="rId194" Type="http://schemas.openxmlformats.org/officeDocument/2006/relationships/hyperlink" Target="https://www.rainn.org/articles/steps-you-can-take-prevent-sexual-assault" TargetMode="External"/><Relationship Id="rId208" Type="http://schemas.openxmlformats.org/officeDocument/2006/relationships/hyperlink" Target="https://pvm.archchicago.org/documents/87254/88701/5.1.4.pdf/d780cf4f-ba41-45b7-8164-e17804b468a8" TargetMode="External"/><Relationship Id="rId19" Type="http://schemas.openxmlformats.org/officeDocument/2006/relationships/hyperlink" Target="http://icwclaw.org/services-available/violence-against-women-act-vawa" TargetMode="External"/><Relationship Id="rId14" Type="http://schemas.openxmlformats.org/officeDocument/2006/relationships/hyperlink" Target="https://pvm.archchicago.org/documents/87254/88701/1.1.9.+National+Intimate+Partner+and+Sexual+Violence+Survey+2010.pdf/1c02fa03-3e9f-4b3a-b011-dacd765c8705" TargetMode="External"/><Relationship Id="rId30" Type="http://schemas.openxmlformats.org/officeDocument/2006/relationships/hyperlink" Target="https://pvm.archchicago.org/documents/87254/354005/2.0.2.2.+Agencies+Statewide+Illinois+artment+of+Human+Services+Bureau+of+Domestic+and+Sexual+Violence.pdf/3da5e9c8-7c93-4c6e-a07e-e9b7c5dbbe9f" TargetMode="External"/><Relationship Id="rId35" Type="http://schemas.openxmlformats.org/officeDocument/2006/relationships/hyperlink" Target="http://betweenfriendschicago.org/" TargetMode="External"/><Relationship Id="rId56" Type="http://schemas.openxmlformats.org/officeDocument/2006/relationships/hyperlink" Target="https://pvm.archchicago.org/documents/87254/88701/2.1.1.5+Setting+Up+a+DV+Ministry+-+An+Example.pdf/3bec9298-aa9f-47b9-8df4-e22ca8e2e774" TargetMode="External"/><Relationship Id="rId77" Type="http://schemas.openxmlformats.org/officeDocument/2006/relationships/hyperlink" Target="https://pvm.archchicago.org/documents/87254/354005/2.2.4/860a32b6-b74a-488e-a689-e4f5f71acfea" TargetMode="External"/><Relationship Id="rId100" Type="http://schemas.openxmlformats.org/officeDocument/2006/relationships/hyperlink" Target="https://www.rainn.org/articles/how-respond-if-someone-pressuring-you" TargetMode="External"/><Relationship Id="rId105" Type="http://schemas.openxmlformats.org/officeDocument/2006/relationships/hyperlink" Target="http://vetoviolence.cdc.gov/" TargetMode="External"/><Relationship Id="rId126" Type="http://schemas.openxmlformats.org/officeDocument/2006/relationships/hyperlink" Target="http://batteredwomensnetwork.org/stateofillinoishotlinhttpbatteredwomensnetwork-orgwp-adminpost-phppost33actionedite/?_sm_au_=iNV7SJw4MNNs4NDF" TargetMode="External"/><Relationship Id="rId147" Type="http://schemas.openxmlformats.org/officeDocument/2006/relationships/hyperlink" Target="https://pvm.archchicago.org/documents/87254/1889901/5.jpeg/0a134e12-0fc4-4677-9eb3-d20b241a44bc?t=1552598625000" TargetMode="External"/><Relationship Id="rId168" Type="http://schemas.openxmlformats.org/officeDocument/2006/relationships/hyperlink" Target="https://pvm.archchicago.org/documents/87254/1889901/26.png/5e725ae6-8abd-4cda-b72b-1714cbc2c494?t=1552598637000" TargetMode="External"/><Relationship Id="rId8" Type="http://schemas.openxmlformats.org/officeDocument/2006/relationships/hyperlink" Target="https://pvm.archchicago.org/documents/87254/88701/1.1.3.+Do%27s+and+Don%27ts+with+Victims%2C+Abusers%2C+Witnesses+Children.pptx/483a4a55-186a-47d0-b4be-bc659e2e69b3" TargetMode="External"/><Relationship Id="rId51" Type="http://schemas.openxmlformats.org/officeDocument/2006/relationships/hyperlink" Target="https://pvm.archchicago.org/documents/87254/354005/2.1.1.0.Forming+a+DV+Ministry+-+From+Fr.+Chuck+-+Spanish+2018.pdf/1552c2f7-f267-4a8c-817c-8868e51271ba" TargetMode="External"/><Relationship Id="rId72" Type="http://schemas.openxmlformats.org/officeDocument/2006/relationships/hyperlink" Target="https://pvm.archchicago.org/documents/87254/88701/2.1.11.+Domestic+Violence+Handout+for+Educating+Minintries.doc/0a9f546d-88e5-47dd-b9f9-e0c23f9775ca" TargetMode="External"/><Relationship Id="rId93" Type="http://schemas.openxmlformats.org/officeDocument/2006/relationships/hyperlink" Target="https://pvm.archchicago.org/documents/87254/88701/3.1.3.+Love+is+Not+Abuse+Curriculum+-+2011+College+Edition+.pdf/37f95304-32f3-4ff5-9058-6c3813dcb3cf" TargetMode="External"/><Relationship Id="rId98" Type="http://schemas.openxmlformats.org/officeDocument/2006/relationships/hyperlink" Target="https://www.rainn.org/articles/alcohol-safety" TargetMode="External"/><Relationship Id="rId121" Type="http://schemas.openxmlformats.org/officeDocument/2006/relationships/hyperlink" Target="http://www.cdc.gov/violenceprevention/" TargetMode="External"/><Relationship Id="rId142" Type="http://schemas.openxmlformats.org/officeDocument/2006/relationships/hyperlink" Target="https://pvm.archchicago.org/documents/87254/354005/4.3.4.1.+Activities+-+October+DV+Awareness++Month+3+2019+.pdf/5208290b-bf6b-439e-bbed-c97ab6ea2094" TargetMode="External"/><Relationship Id="rId163" Type="http://schemas.openxmlformats.org/officeDocument/2006/relationships/hyperlink" Target="https://pvm.archchicago.org/documents/87254/1889901/21.jpeg/d9dac135-52c7-4239-b4a2-269643736054?t=1552598634000" TargetMode="External"/><Relationship Id="rId184" Type="http://schemas.openxmlformats.org/officeDocument/2006/relationships/hyperlink" Target="https://pvm.archchicago.org/documents/87254/88701/4.5.4.14.HandoutExplainationPPTheHuntingGround2016.pdf/60c02a01-d80b-4c1b-bc84-361ac91b78b0" TargetMode="External"/><Relationship Id="rId189" Type="http://schemas.openxmlformats.org/officeDocument/2006/relationships/hyperlink" Target="https://www.rainn.org/types-sexual-violence"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www.rainn.org/about-national-sexual-assault-telephone-hotline" TargetMode="External"/><Relationship Id="rId46" Type="http://schemas.openxmlformats.org/officeDocument/2006/relationships/hyperlink" Target="https://asafeplaceforhelp.org/" TargetMode="External"/><Relationship Id="rId67" Type="http://schemas.openxmlformats.org/officeDocument/2006/relationships/hyperlink" Target="http://www.sinbysilence.com/" TargetMode="External"/><Relationship Id="rId116" Type="http://schemas.openxmlformats.org/officeDocument/2006/relationships/hyperlink" Target="https://pvm.archchicago.org/human-dignity-solidarity/domestic-violence-outreach/resource-manual" TargetMode="External"/><Relationship Id="rId137" Type="http://schemas.openxmlformats.org/officeDocument/2006/relationships/hyperlink" Target="https://pvm.archchicago.org/documents/87254/88701/2.1.10.8.+Bulletin+Article+8.doc/844f1260-c4a8-402b-bac4-91e621b7bf26" TargetMode="External"/><Relationship Id="rId158" Type="http://schemas.openxmlformats.org/officeDocument/2006/relationships/hyperlink" Target="https://pvm.archchicago.org/documents/87254/1889901/16.jpeg/a970012d-5de6-4c25-b824-ecf1bb0e04ed?t=1552598632000" TargetMode="External"/><Relationship Id="rId20" Type="http://schemas.openxmlformats.org/officeDocument/2006/relationships/hyperlink" Target="http://www.uscis.gov/portal/site/uscis" TargetMode="External"/><Relationship Id="rId41" Type="http://schemas.openxmlformats.org/officeDocument/2006/relationships/hyperlink" Target="http://wingsprogram.com/" TargetMode="External"/><Relationship Id="rId62" Type="http://schemas.openxmlformats.org/officeDocument/2006/relationships/hyperlink" Target="https://pvm.archchicago.org/documents/87254/2101405/2.1.5.2+Training+Parish+DV+Training++Presentation+4-Hour+6+2019+Spanish.pptx/3b68e8e9-48c3-448b-b0b7-5938c6ca456f" TargetMode="External"/><Relationship Id="rId83" Type="http://schemas.openxmlformats.org/officeDocument/2006/relationships/hyperlink" Target="https://pvm.archchicago.org/documents/87254/227317/Pre-Cana+DV+Module+French.pdf/c6fbf18d-d02b-435f-8fd6-382d32bdedc7" TargetMode="External"/><Relationship Id="rId88" Type="http://schemas.openxmlformats.org/officeDocument/2006/relationships/hyperlink" Target="https://www.youtube.com/watch?v=r-xfa_aawmw&amp;list=PLZDLL1j9LpK8tRJEgcTN6OBCCKjQSK1Nu&amp;feature=share" TargetMode="External"/><Relationship Id="rId111" Type="http://schemas.openxmlformats.org/officeDocument/2006/relationships/hyperlink" Target="https://pvm.archchicago.org/documents/87254/88701/3.3.4.1.+Healthy+Relationships+Curriculum+Initiative+Concept+Phase+2013.docx/a546326b-a125-4bbb-a2b7-ee426c866ad5" TargetMode="External"/><Relationship Id="rId132" Type="http://schemas.openxmlformats.org/officeDocument/2006/relationships/hyperlink" Target="https://pvm.archchicago.org/documents/87254/88701/2.1.10.3.+Bulletin+Article+3.doc/bd9d4cf3-a21c-4a6c-bb58-94ba500c4bf2" TargetMode="External"/><Relationship Id="rId153" Type="http://schemas.openxmlformats.org/officeDocument/2006/relationships/hyperlink" Target="https://pvm.archchicago.org/documents/87254/1889901/11.jpeg/ee936bb3-f3df-419c-bce5-870a3f03531e?t=1552598629000" TargetMode="External"/><Relationship Id="rId174" Type="http://schemas.openxmlformats.org/officeDocument/2006/relationships/hyperlink" Target="https://pvm.archchicago.org/documents/87254/88701/4.5.4.4.BulletinbeforetheeventTheHuntingGround2016.pdf/118c2814-a7a7-4aa3-a352-bb9b1132d495" TargetMode="External"/><Relationship Id="rId179" Type="http://schemas.openxmlformats.org/officeDocument/2006/relationships/hyperlink" Target="https://pvm.archchicago.org/documents/87254/88701/4.5.4.9.ResearchStudyNCWSVTheSexualVictimizationCollegeWomenTHG2016.pdf/f0c8e939-2299-4b13-a7b4-bdb9c39f6f17" TargetMode="External"/><Relationship Id="rId195" Type="http://schemas.openxmlformats.org/officeDocument/2006/relationships/hyperlink" Target="https://www.rainn.org/articles/steps-you-can-take-after-sexual-assault" TargetMode="External"/><Relationship Id="rId209" Type="http://schemas.openxmlformats.org/officeDocument/2006/relationships/hyperlink" Target="https://pvm.archchicago.org/documents/87254/88701/5.2.1.pdf/56e881ad-6c4e-4c3d-8d82-aae84c2effe1" TargetMode="External"/><Relationship Id="rId190" Type="http://schemas.openxmlformats.org/officeDocument/2006/relationships/hyperlink" Target="https://www.rainn.org/articles/staying-safe-campus" TargetMode="External"/><Relationship Id="rId204" Type="http://schemas.openxmlformats.org/officeDocument/2006/relationships/hyperlink" Target="https://www.cdc.gov/violenceprevention/pdf/2015data-brief508.pdf" TargetMode="External"/><Relationship Id="rId15" Type="http://schemas.openxmlformats.org/officeDocument/2006/relationships/hyperlink" Target="https://pvm.archchicago.org/documents/87254/88701/1.1.10.+Ending+Violence+Against+Women.pdf/73ff3bf6-5e56-4941-84dd-a67281b5b5fc" TargetMode="External"/><Relationship Id="rId36" Type="http://schemas.openxmlformats.org/officeDocument/2006/relationships/hyperlink" Target="http://hgschicago.org/about.html" TargetMode="External"/><Relationship Id="rId57" Type="http://schemas.openxmlformats.org/officeDocument/2006/relationships/hyperlink" Target="https://pvm.archchicago.org/documents/87254/354005/2.1.1.6.+Domestic+Violence+Ministry+Milestones+3+2019+.xlsx/59890b85-c1f9-4636-bc4b-ee3d76ca0e82" TargetMode="External"/><Relationship Id="rId106" Type="http://schemas.openxmlformats.org/officeDocument/2006/relationships/hyperlink" Target="https://pvm.archchicago.org/documents/87254/88701/3.3.2.+Dating+CDC+%26+Liz+C++Dating+Matters+Notebook+.pdf/23e1e8fc-fc87-487f-8726-fbb25f6450cf" TargetMode="External"/><Relationship Id="rId127" Type="http://schemas.openxmlformats.org/officeDocument/2006/relationships/hyperlink" Target="https://pvm.archchicago.org/documents/87254/88701/4.5.1.+DV+Ministry+Milestones.pdf/f54eb1de-f83c-476e-a964-b35de9afbf8d" TargetMode="External"/><Relationship Id="rId10" Type="http://schemas.openxmlformats.org/officeDocument/2006/relationships/hyperlink" Target="https://www.youtube.com/watch?v=oyjIEZY-Wyo" TargetMode="External"/><Relationship Id="rId31" Type="http://schemas.openxmlformats.org/officeDocument/2006/relationships/hyperlink" Target="http://batteredwomensnetwork.org/stateofillinoishotlinhttpbatteredwomensnetwork-orgwp-adminpost-phppost33actionedite/" TargetMode="External"/><Relationship Id="rId52" Type="http://schemas.openxmlformats.org/officeDocument/2006/relationships/hyperlink" Target="https://pvm.archchicago.org/documents/87254/354005/2.1.1.1.+Forming+a+DV+Ministry+-+Letter+From+Fr.+Chuck+2018.pdf/bc843a79-6b6d-4ef9-8b61-1cf39fe3c463" TargetMode="External"/><Relationship Id="rId73" Type="http://schemas.openxmlformats.org/officeDocument/2006/relationships/hyperlink" Target="https://pvm.archchicago.org/documents/87254/354005/2.1.12..docx/76ace46f-7375-427e-8037-d26b4151e1d3" TargetMode="External"/><Relationship Id="rId78" Type="http://schemas.openxmlformats.org/officeDocument/2006/relationships/hyperlink" Target="http://www.usccb.org/issues-and-action/marriage-and-family/marriage/domestic-violence/when-i-call-for-help.cfm" TargetMode="External"/><Relationship Id="rId94" Type="http://schemas.openxmlformats.org/officeDocument/2006/relationships/hyperlink" Target="http://www.rainn.org/" TargetMode="External"/><Relationship Id="rId99" Type="http://schemas.openxmlformats.org/officeDocument/2006/relationships/hyperlink" Target="https://www.rainn.org/articles/warning-signs-college-age-adults" TargetMode="External"/><Relationship Id="rId101" Type="http://schemas.openxmlformats.org/officeDocument/2006/relationships/hyperlink" Target="https://www.rainn.org/articles/steps-you-can-take-prevent-sexual-assault" TargetMode="External"/><Relationship Id="rId122" Type="http://schemas.openxmlformats.org/officeDocument/2006/relationships/hyperlink" Target="http://www.faithtrustinstitute.org/" TargetMode="External"/><Relationship Id="rId143" Type="http://schemas.openxmlformats.org/officeDocument/2006/relationships/hyperlink" Target="https://pvm.archchicago.org/documents/87254/1889901/1.jpeg/2072f771-9cd1-4d9b-a16d-b1ba6341a698?t=1552598621352" TargetMode="External"/><Relationship Id="rId148" Type="http://schemas.openxmlformats.org/officeDocument/2006/relationships/hyperlink" Target="https://pvm.archchicago.org/documents/87254/1889901/6.png/44d68c9e-4c11-4bb6-ab28-d4ea56829020?t=1552598625000" TargetMode="External"/><Relationship Id="rId164" Type="http://schemas.openxmlformats.org/officeDocument/2006/relationships/hyperlink" Target="https://pvm.archchicago.org/documents/87254/1889901/22.png/60f01c0f-7b26-4c41-87eb-506b6ffb63f2?t=1552598635000" TargetMode="External"/><Relationship Id="rId169" Type="http://schemas.openxmlformats.org/officeDocument/2006/relationships/hyperlink" Target="https://pvm.archchicago.org/documents/87254/1889901/27.png/9d241de6-6929-433b-814a-d3105e5bb273?t=1552598637000" TargetMode="External"/><Relationship Id="rId185" Type="http://schemas.openxmlformats.org/officeDocument/2006/relationships/hyperlink" Target="https://pvm.archchicago.org/documents/87254/88701/4.5.4.15.EvaluationFormTheHuntingGround2016.pdf/b8c427fb-3dc4-41d3-b744-6d8bd319157c" TargetMode="External"/><Relationship Id="rId4" Type="http://schemas.openxmlformats.org/officeDocument/2006/relationships/webSettings" Target="webSettings.xml"/><Relationship Id="rId9" Type="http://schemas.openxmlformats.org/officeDocument/2006/relationships/hyperlink" Target="http://www.ted.com/talks/leslie_morgan_steiner_why_domestic_violence_victims_don_t_leave" TargetMode="External"/><Relationship Id="rId180" Type="http://schemas.openxmlformats.org/officeDocument/2006/relationships/hyperlink" Target="https://pvm.archchicago.org/documents/87254/88701/4.5.4.10.SetupEquipmentRequirementsTheHuntingGround2016.pdf/97fc909b-4c5f-46bd-aa6d-f1eb21f89094" TargetMode="External"/><Relationship Id="rId210" Type="http://schemas.openxmlformats.org/officeDocument/2006/relationships/hyperlink" Target="https://pvm.archchicago.org/documents/87254/88701/5.2.2.pdf/deee303e-f813-408a-bbd0-0879236c2eca" TargetMode="External"/><Relationship Id="rId26" Type="http://schemas.openxmlformats.org/officeDocument/2006/relationships/hyperlink" Target="https://www.loveisrespect.org/" TargetMode="External"/><Relationship Id="rId47" Type="http://schemas.openxmlformats.org/officeDocument/2006/relationships/hyperlink" Target="http://www.turnpt.org/" TargetMode="External"/><Relationship Id="rId68" Type="http://schemas.openxmlformats.org/officeDocument/2006/relationships/hyperlink" Target="mailto:jburdulis.acdvo@gmail.com" TargetMode="External"/><Relationship Id="rId89" Type="http://schemas.openxmlformats.org/officeDocument/2006/relationships/hyperlink" Target="https://www.youtube.com/watch?v=oyjIEZY-Wyo&amp;feature=share&amp;list=PLZDLL1j9LpK8tRJEgcTN6OBCCKjQSK1Nu&amp;index=1" TargetMode="External"/><Relationship Id="rId112" Type="http://schemas.openxmlformats.org/officeDocument/2006/relationships/hyperlink" Target="https://pvm.archchicago.org/documents/87254/88701/3.3.4.1.+Healthy+Relationships+Curriculum+Initiative+Concept+Phase+2013.docx/a546326b-a125-4bbb-a2b7-ee426c866ad5" TargetMode="External"/><Relationship Id="rId133" Type="http://schemas.openxmlformats.org/officeDocument/2006/relationships/hyperlink" Target="https://pvm.archchicago.org/documents/87254/88701/2.1.10.4.+Bulletin+Article+4.doc/920ef769-d9b3-4219-9be3-99c456f4baf3" TargetMode="External"/><Relationship Id="rId154" Type="http://schemas.openxmlformats.org/officeDocument/2006/relationships/hyperlink" Target="https://pvm.archchicago.org/documents/87254/1889901/12.jpeg/91f58b9b-480e-49e4-be61-d50ea8bc3e77?t=1552598630000" TargetMode="External"/><Relationship Id="rId175" Type="http://schemas.openxmlformats.org/officeDocument/2006/relationships/hyperlink" Target="https://pvm.archchicago.org/documents/87254/88701/4.5.4.5.PressReleaseTheHuntingGround2016.pdf/5b37ecdd-3b78-489f-ad53-913fb5ea51bd" TargetMode="External"/><Relationship Id="rId196" Type="http://schemas.openxmlformats.org/officeDocument/2006/relationships/hyperlink" Target="https://www.rainn.org/articles/tips-talking-survivors-sexual-assault" TargetMode="External"/><Relationship Id="rId200" Type="http://schemas.openxmlformats.org/officeDocument/2006/relationships/hyperlink" Target="https://pvm.archchicago.org/documents/87254/354005/5.1.0.2.+Technical+Package+-+Preventing+Youth+Violence+2016.pdf/03922b65-5189-4839-97ee-600cbe24e5af" TargetMode="External"/><Relationship Id="rId16" Type="http://schemas.openxmlformats.org/officeDocument/2006/relationships/hyperlink" Target="https://pvm.archchicago.org/documents/87254/88701/1.1.11+Women+Healing+the+Wounds+-+National+Council+of+Catholic+Women+2015+%281%29.pdf/9f73b228-abdc-4614-890f-5ad1a7278eb2" TargetMode="External"/><Relationship Id="rId37" Type="http://schemas.openxmlformats.org/officeDocument/2006/relationships/hyperlink" Target="http://www.kanwin.org/?_sm_au_=iNV9jHttHTvLDZD6" TargetMode="External"/><Relationship Id="rId58" Type="http://schemas.openxmlformats.org/officeDocument/2006/relationships/hyperlink" Target="https://pvm.archchicago.org/documents/87254/354005/2.1.2Mentor+Guidelines+Parish+Support+Team+6+4+2018.pdf/759f1c44-c1b9-46db-a6cf-c1f7fa282927" TargetMode="External"/><Relationship Id="rId79" Type="http://schemas.openxmlformats.org/officeDocument/2006/relationships/hyperlink" Target="https://pvm.archchicago.org/documents/87254/88701/2.3.2.+When+I+Call+For+Help+-+USCCB.ppt/54a847ac-13ac-4f5d-96e6-21b27e182ef3" TargetMode="External"/><Relationship Id="rId102" Type="http://schemas.openxmlformats.org/officeDocument/2006/relationships/hyperlink" Target="https://www.rainn.org/articles/steps-you-can-take-after-sexual-assault" TargetMode="External"/><Relationship Id="rId123" Type="http://schemas.openxmlformats.org/officeDocument/2006/relationships/hyperlink" Target="https://www.futureswithoutviolence.org/" TargetMode="External"/><Relationship Id="rId144" Type="http://schemas.openxmlformats.org/officeDocument/2006/relationships/hyperlink" Target="https://pvm.archchicago.org/documents/87254/1889901/2.jpeg/f3076c57-4ff8-4b15-91fd-a455a8fe4943?t=1552598622000" TargetMode="External"/><Relationship Id="rId90" Type="http://schemas.openxmlformats.org/officeDocument/2006/relationships/hyperlink" Target="https://www.youtube.com/watch?v=g7PxvpFeXDY&amp;feature=share&amp;list=PLZDLL1j9LpK8tRJEgcTN6OBCCKjQSK1Nu&amp;index=2" TargetMode="External"/><Relationship Id="rId165" Type="http://schemas.openxmlformats.org/officeDocument/2006/relationships/hyperlink" Target="https://pvm.archchicago.org/documents/87254/1889901/23.png/78de908d-d003-4720-8d98-e4b143360391?t=1552598635000" TargetMode="External"/><Relationship Id="rId186" Type="http://schemas.openxmlformats.org/officeDocument/2006/relationships/hyperlink" Target="https://pvm.archchicago.org/documents/87254/88701/4.5.4.16.BulletinAdHGThanks2016.pdf/860d6dbf-c557-42c8-9f4e-4813073a0f86" TargetMode="External"/><Relationship Id="rId211" Type="http://schemas.openxmlformats.org/officeDocument/2006/relationships/hyperlink" Target="https://pvm.archchicago.org/documents/87254/88701/5.2.3.pdf/894b22d6-eb16-4ee8-9d10-0d400e1b9465" TargetMode="External"/><Relationship Id="rId27" Type="http://schemas.openxmlformats.org/officeDocument/2006/relationships/hyperlink" Target="https://www.loveisrespect.org/" TargetMode="External"/><Relationship Id="rId48" Type="http://schemas.openxmlformats.org/officeDocument/2006/relationships/hyperlink" Target="https://crisisctr.org/" TargetMode="External"/><Relationship Id="rId69" Type="http://schemas.openxmlformats.org/officeDocument/2006/relationships/hyperlink" Target="http://www.ilcdvp.org/" TargetMode="External"/><Relationship Id="rId113" Type="http://schemas.openxmlformats.org/officeDocument/2006/relationships/hyperlink" Target="https://pvm.archchicago.org/documents/87254/88701/3.3.5.1.+HRC+Lesson+1+Dating+Dynamics+and+Aspects+of+Healthy+Relationships.docx/6d569516-b549-4377-93e5-f39a0b646691" TargetMode="External"/><Relationship Id="rId134" Type="http://schemas.openxmlformats.org/officeDocument/2006/relationships/hyperlink" Target="https://pvm.archchicago.org/documents/87254/88701/2.1.10.5.+Bulletin+Article+5.doc/e10cef17-7403-4f52-9ea3-7b451013e97a" TargetMode="External"/><Relationship Id="rId80" Type="http://schemas.openxmlformats.org/officeDocument/2006/relationships/hyperlink" Target="https://pvm.archchicago.org/human-dignity-solidarity/domestic-violence-outreach/resource-manual" TargetMode="External"/><Relationship Id="rId155" Type="http://schemas.openxmlformats.org/officeDocument/2006/relationships/hyperlink" Target="https://pvm.archchicago.org/documents/87254/1889901/13.png/53b89072-0aac-413f-909b-42e22070ec6a?t=1552598630000" TargetMode="External"/><Relationship Id="rId176" Type="http://schemas.openxmlformats.org/officeDocument/2006/relationships/hyperlink" Target="https://pvm.archchicago.org/documents/87254/88701/4.5.4.6.PressRealeaseContactsTheHuntingGround2016.pdf/fd4eb8b1-702b-418d-9400-ae7b0d99499b" TargetMode="External"/><Relationship Id="rId197" Type="http://schemas.openxmlformats.org/officeDocument/2006/relationships/hyperlink" Target="https://www.rainn.org/articles/reporting-law-enforcement" TargetMode="External"/><Relationship Id="rId201" Type="http://schemas.openxmlformats.org/officeDocument/2006/relationships/hyperlink" Target="https://pvm.archchicago.org/documents/87254/354005/CDC+Technical+Package+-+5.1.0.3+Preventing+Child+Abuse+and+Neglect+2016.pdf/f100be88-2b2c-4d55-b894-6c526bf64345" TargetMode="External"/><Relationship Id="rId17" Type="http://schemas.openxmlformats.org/officeDocument/2006/relationships/hyperlink" Target="http://nomore.org/no-mas-study-pr/" TargetMode="External"/><Relationship Id="rId38" Type="http://schemas.openxmlformats.org/officeDocument/2006/relationships/hyperlink" Target="https://www.hopefamilyservice.org/?_sm_au_=iNV9jHttHTvLDZD6" TargetMode="External"/><Relationship Id="rId59" Type="http://schemas.openxmlformats.org/officeDocument/2006/relationships/hyperlink" Target="https://pvm.archchicago.org/documents/87254/88701/2.1.7.+Guidelines+for+DV+Support+Group+Facilitators+%28New%29.docx/bfd041f4-fd0f-404c-a7c0-7af4dbc4a718" TargetMode="External"/><Relationship Id="rId103" Type="http://schemas.openxmlformats.org/officeDocument/2006/relationships/hyperlink" Target="https://www.rainn.org/articles/how-respond-survivor" TargetMode="External"/><Relationship Id="rId124" Type="http://schemas.openxmlformats.org/officeDocument/2006/relationships/hyperlink" Target="http://www.ncadv.org/" TargetMode="External"/><Relationship Id="rId70" Type="http://schemas.openxmlformats.org/officeDocument/2006/relationships/hyperlink" Target="https://pvm.archchicago.org/documents/87254/88701/2.1.8.+Incoming+Calls+to+Parish.doc/ddc31a80-1cb3-4691-954a-9e4b9e165d2e" TargetMode="External"/><Relationship Id="rId91" Type="http://schemas.openxmlformats.org/officeDocument/2006/relationships/hyperlink" Target="https://www.youtube.com/watch?v=TC1BCPcHEnI&amp;feature=share&amp;list=PLZDLL1j9LpK8tRJEgcTN6OBCCKjQSK1Nu&amp;index=3" TargetMode="External"/><Relationship Id="rId145" Type="http://schemas.openxmlformats.org/officeDocument/2006/relationships/hyperlink" Target="https://pvm.archchicago.org/documents/87254/1889901/3.jpeg/4e990002-ca66-49f5-ab41-f2bff012a8dd?t=1552598623000" TargetMode="External"/><Relationship Id="rId166" Type="http://schemas.openxmlformats.org/officeDocument/2006/relationships/hyperlink" Target="https://pvm.archchicago.org/documents/87254/1889901/24.png/21a2c8cd-bd4c-4c62-bc96-75259d358b56?t=1552598636000" TargetMode="External"/><Relationship Id="rId187" Type="http://schemas.openxmlformats.org/officeDocument/2006/relationships/hyperlink" Target="https://www.rainn.org" TargetMode="External"/><Relationship Id="rId1" Type="http://schemas.openxmlformats.org/officeDocument/2006/relationships/numbering" Target="numbering.xml"/><Relationship Id="rId212" Type="http://schemas.openxmlformats.org/officeDocument/2006/relationships/hyperlink" Target="https://pvm.archchicago.org/documents/87254/354005/5.2.4.+CDC+YRBS+Youth+Risk+Behavior+Survey+Summary+2017.pdf/4df29f36-cf74-43a7-b8e8-436b4683b296" TargetMode="External"/><Relationship Id="rId28" Type="http://schemas.openxmlformats.org/officeDocument/2006/relationships/hyperlink" Target="http://batteredwomensnetwork.org/stateofillinoishotlinhttpbatteredwomensnetwork-orgwp-adminpost-phppost33actionedite/?_sm_au_=iNV9jHttHTvLDZD6" TargetMode="External"/><Relationship Id="rId49" Type="http://schemas.openxmlformats.org/officeDocument/2006/relationships/hyperlink" Target="http://www.ssfs1.org/" TargetMode="External"/><Relationship Id="rId114" Type="http://schemas.openxmlformats.org/officeDocument/2006/relationships/hyperlink" Target="https://pvm.archchicago.org/documents/87254/88701/3.3.5.2.+HRC+Lesson+2+Breaking+Up%2C+Boundaries+and+Dating+Violence.docx/de0785ad-6ce9-4bc8-a6e9-8f2f6771b48a" TargetMode="External"/><Relationship Id="rId60" Type="http://schemas.openxmlformats.org/officeDocument/2006/relationships/hyperlink" Target="https://pvm.archchicago.org/documents/87254/88701/2.1.4.+Training+Requirements.docx/e7add61f-d623-49d0-afdf-c879a88ab9e5" TargetMode="External"/><Relationship Id="rId81" Type="http://schemas.openxmlformats.org/officeDocument/2006/relationships/hyperlink" Target="https://pvm.archchicago.org/documents/87254/227317/Pre-Cana+DV+Module+English.pdf/843c64a1-7e3f-40e8-95bb-788d92628085" TargetMode="External"/><Relationship Id="rId135" Type="http://schemas.openxmlformats.org/officeDocument/2006/relationships/hyperlink" Target="https://pvm.archchicago.org/documents/87254/88701/2.1.10.6.+Bulletin+Article+6.doc/7e29364b-b93b-4a49-a3af-2c50a185da21" TargetMode="External"/><Relationship Id="rId156" Type="http://schemas.openxmlformats.org/officeDocument/2006/relationships/hyperlink" Target="https://pvm.archchicago.org/documents/87254/1889901/14.jpeg/fa30ab16-98bc-4a13-a4b7-e69b51fd99a3?t=1552598631000" TargetMode="External"/><Relationship Id="rId177" Type="http://schemas.openxmlformats.org/officeDocument/2006/relationships/hyperlink" Target="https://pvm.archchicago.org/documents/87254/88701/4.5.4.7.FlyerTheHuntingGround2016.pdf/0d071931-5a6e-458e-b11f-9a08151314ec" TargetMode="External"/><Relationship Id="rId198" Type="http://schemas.openxmlformats.org/officeDocument/2006/relationships/hyperlink" Target="https://pvm.archchicago.org/human-dignity-solidarity/domestic-violence-outreach/resource-manual" TargetMode="External"/><Relationship Id="rId202" Type="http://schemas.openxmlformats.org/officeDocument/2006/relationships/hyperlink" Target="https://pvm.archchicago.org/documents/87254/354005/5.1.0.4.+CDC+Technical+Package+STOP+SV+-+Prevent+Sexual+Violence+2016.pdf/80f95785-4b43-4a0d-8df6-810d28451aee" TargetMode="External"/><Relationship Id="rId18" Type="http://schemas.openxmlformats.org/officeDocument/2006/relationships/hyperlink" Target="http://en.wikipedia.org/wiki/Violence_Against_Women_Act" TargetMode="External"/><Relationship Id="rId39" Type="http://schemas.openxmlformats.org/officeDocument/2006/relationships/hyperlink" Target="http://mujereslatinasenaccion.org/" TargetMode="External"/><Relationship Id="rId50" Type="http://schemas.openxmlformats.org/officeDocument/2006/relationships/hyperlink" Target="https://pvm.archchicago.org/documents/87254/354005/2.1.1.+Ministry+Starter+Kit+2018.pdf/106e3534-80e8-44dd-b319-8922df0e2887" TargetMode="External"/><Relationship Id="rId104" Type="http://schemas.openxmlformats.org/officeDocument/2006/relationships/hyperlink" Target="https://www.rainn.org/articles/reporting-law-enforcement" TargetMode="External"/><Relationship Id="rId125" Type="http://schemas.openxmlformats.org/officeDocument/2006/relationships/hyperlink" Target="http://www.ncdsv.org/" TargetMode="External"/><Relationship Id="rId146" Type="http://schemas.openxmlformats.org/officeDocument/2006/relationships/hyperlink" Target="https://pvm.archchicago.org/documents/87254/1889901/4.jpeg/ba4117b2-9a34-4b4e-861d-21776ef6ddf3?t=1552598624000" TargetMode="External"/><Relationship Id="rId167" Type="http://schemas.openxmlformats.org/officeDocument/2006/relationships/hyperlink" Target="https://pvm.archchicago.org/documents/87254/1889901/25.png/50ca0f1f-1be1-4179-9ad6-d97797eabfdf?t=1552598636000" TargetMode="External"/><Relationship Id="rId188" Type="http://schemas.openxmlformats.org/officeDocument/2006/relationships/hyperlink" Target="https://www.rainn.org/safety-prevention" TargetMode="External"/><Relationship Id="rId71" Type="http://schemas.openxmlformats.org/officeDocument/2006/relationships/hyperlink" Target="https://pvm.archchicago.org/documents/87254/88701/2.1.9.+Insurance+Program+and+Volunteers+from+Archdiocese+of+Chicago.pdf/a381ecd9-b741-4f86-a8b2-b4c5ff1f394e" TargetMode="External"/><Relationship Id="rId92" Type="http://schemas.openxmlformats.org/officeDocument/2006/relationships/hyperlink" Target="https://pvm.archchicago.org/documents/87254/88701/3.1.2.+Love+is+Not+Abuse+Curriculum+2011+High+School+Edition.pdf/4bf54951-ed6d-4e98-b3d8-66b4c067324a"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pvm.archchicago.org/documents/87254/354005/2.0.2.1.+Agency+Services+Additional+Resource+List++8+24+2018.pdf/0e3dd795-0d00-46f5-ad13-70ad64ac7b60" TargetMode="External"/><Relationship Id="rId40" Type="http://schemas.openxmlformats.org/officeDocument/2006/relationships/hyperlink" Target="https://www.anewdirectionbmp.org/" TargetMode="External"/><Relationship Id="rId115" Type="http://schemas.openxmlformats.org/officeDocument/2006/relationships/hyperlink" Target="https://pvm.archchicago.org/documents/87254/88701/3.3.5.3.+HRC+Lesson+3+Digital+Dating+Violence%2C+Support%2C+Trustworhy+Persons.docx/c9ae15de-3de4-4cc0-9918-73ff0c43c128" TargetMode="External"/><Relationship Id="rId136" Type="http://schemas.openxmlformats.org/officeDocument/2006/relationships/hyperlink" Target="https://pvm.archchicago.org/documents/87254/88701/2.1.10.7.+Bulletin+Article+7.doc/a5c97742-e0a7-4602-8a92-6b2305de1bbf" TargetMode="External"/><Relationship Id="rId157" Type="http://schemas.openxmlformats.org/officeDocument/2006/relationships/hyperlink" Target="https://pvm.archchicago.org/documents/87254/1889901/15.jpeg/2b2ef003-363c-40f9-84dc-4eff53d0ac26?t=1552598631000" TargetMode="External"/><Relationship Id="rId178" Type="http://schemas.openxmlformats.org/officeDocument/2006/relationships/hyperlink" Target="https://pvm.archchicago.org/documents/87254/88701/4.5.4.8.PulpitPitchTheHuntingGround2016.pdf/b6a7ba9a-602a-426f-a6d4-0e36efede2d8" TargetMode="External"/><Relationship Id="rId61" Type="http://schemas.openxmlformats.org/officeDocument/2006/relationships/hyperlink" Target="https://pvm.archchicago.org/documents/87254/2101405/2.1.5.1.+Parish+Ministry+DV+Training+WL+6+2019.pptx/a770ec16-b34c-47e9-8ff5-623b13e97dfe" TargetMode="External"/><Relationship Id="rId82" Type="http://schemas.openxmlformats.org/officeDocument/2006/relationships/hyperlink" Target="https://pvm.archchicago.org/documents/87254/227317/Pre-Cana+DV+Module+Spanish-lYsVDQeW.pdf/5bfb949b-1480-4da6-9db6-10b153fa364f" TargetMode="External"/><Relationship Id="rId199" Type="http://schemas.openxmlformats.org/officeDocument/2006/relationships/hyperlink" Target="https://pvm.archchicago.org/documents/87254/354005/5.1.0/bc01172b-a4fd-4a61-afbe-4d50d41d1684" TargetMode="External"/><Relationship Id="rId203" Type="http://schemas.openxmlformats.org/officeDocument/2006/relationships/hyperlink" Target="https://pvm.archchicago.org/documents/87254/354005/5.1.0.5.+CDC+Technical+Package+-+Preventing+Suicide+2017.pdf/f9bc305b-babc-49e8-8086-4a7b17a715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8503</Words>
  <Characters>48471</Characters>
  <Application>Microsoft Office Word</Application>
  <DocSecurity>0</DocSecurity>
  <Lines>403</Lines>
  <Paragraphs>113</Paragraphs>
  <ScaleCrop>false</ScaleCrop>
  <Company/>
  <LinksUpToDate>false</LinksUpToDate>
  <CharactersWithSpaces>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John Monaco</cp:lastModifiedBy>
  <cp:revision>2</cp:revision>
  <dcterms:created xsi:type="dcterms:W3CDTF">2019-12-01T22:51:00Z</dcterms:created>
  <dcterms:modified xsi:type="dcterms:W3CDTF">2019-12-01T22:58:00Z</dcterms:modified>
</cp:coreProperties>
</file>